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49C70">
      <w:pPr>
        <w:ind w:firstLine="1260" w:firstLineChars="600"/>
      </w:pPr>
      <w:r>
        <w:rPr>
          <w:rFonts w:hint="eastAsia"/>
        </w:rPr>
        <w:t>四川省蚕丝学校太阳能路灯维修改造工程</w:t>
      </w:r>
    </w:p>
    <w:p w14:paraId="3C228DA7">
      <w:pPr>
        <w:ind w:firstLine="2310" w:firstLineChars="1100"/>
        <w:rPr>
          <w:rFonts w:hint="default" w:eastAsiaTheme="minorEastAsia"/>
          <w:lang w:val="en-US" w:eastAsia="zh-CN"/>
        </w:rPr>
      </w:pPr>
      <w:r>
        <w:rPr>
          <w:rFonts w:hint="eastAsia"/>
        </w:rPr>
        <w:t>比选文件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第二次）</w:t>
      </w:r>
    </w:p>
    <w:p w14:paraId="75630C20"/>
    <w:p w14:paraId="266489DD">
      <w:r>
        <w:rPr>
          <w:rFonts w:hint="eastAsia"/>
        </w:rPr>
        <w:t>一、项目概况</w:t>
      </w:r>
    </w:p>
    <w:p w14:paraId="4B8471E2"/>
    <w:p w14:paraId="66521C8C">
      <w:r>
        <w:rPr>
          <w:rFonts w:hint="eastAsia"/>
        </w:rPr>
        <w:t>项目名称：四川省蚕丝学校太阳能路灯维修改造工程</w:t>
      </w:r>
    </w:p>
    <w:p w14:paraId="1E9092BA"/>
    <w:p w14:paraId="3B7CC61E">
      <w:r>
        <w:rPr>
          <w:rFonts w:hint="eastAsia"/>
        </w:rPr>
        <w:t>项目地点：四川省南充市顺庆区西华路二段</w:t>
      </w:r>
      <w:r>
        <w:t>168号四川省蚕丝学校</w:t>
      </w:r>
    </w:p>
    <w:p w14:paraId="25FCC2C2"/>
    <w:p w14:paraId="57721091">
      <w:r>
        <w:rPr>
          <w:rFonts w:hint="eastAsia"/>
        </w:rPr>
        <w:t>资金来源：自筹资金</w:t>
      </w:r>
    </w:p>
    <w:p w14:paraId="0AD2C8A0"/>
    <w:p w14:paraId="5A489D99">
      <w:r>
        <w:rPr>
          <w:rFonts w:hint="eastAsia"/>
        </w:rPr>
        <w:t>采购预算控制价：¥</w:t>
      </w:r>
      <w:r>
        <w:t>189,458.57（人民币大写：壹拾捌万玖仟肆佰伍拾捌元伍角柒分）</w:t>
      </w:r>
    </w:p>
    <w:p w14:paraId="47DE1A73"/>
    <w:p w14:paraId="64B15EC0">
      <w:r>
        <w:rPr>
          <w:rFonts w:hint="eastAsia"/>
        </w:rPr>
        <w:t>工程内容：安装太阳能路灯及更换校园内原有路灯灯罩及灯源，包括但不限于路灯拆除、运输、重新安装、控制柜调试等全部内容。</w:t>
      </w:r>
    </w:p>
    <w:p w14:paraId="6494CEE9"/>
    <w:p w14:paraId="7FBE340D">
      <w:r>
        <w:rPr>
          <w:rFonts w:hint="eastAsia"/>
        </w:rPr>
        <w:t>二、比选人资格要求</w:t>
      </w:r>
    </w:p>
    <w:p w14:paraId="0977B54D"/>
    <w:p w14:paraId="0D339735">
      <w:r>
        <w:t xml:space="preserve">  1. 基本条件：</w:t>
      </w:r>
    </w:p>
    <w:p w14:paraId="1D40B423"/>
    <w:p w14:paraId="1C7E3319">
      <w:r>
        <w:t xml:space="preserve">      • 符合《中华人民共和国政府采购法》第二十二条规定的条件。</w:t>
      </w:r>
    </w:p>
    <w:p w14:paraId="7FA75AC3"/>
    <w:p w14:paraId="2AAF9148">
      <w:r>
        <w:t xml:space="preserve">      • 具有独立承担民事责任的能力。</w:t>
      </w:r>
    </w:p>
    <w:p w14:paraId="5E15AB0B"/>
    <w:p w14:paraId="70D6A746">
      <w:r>
        <w:t xml:space="preserve">      • 具有良好的商业信誉和健全的财务会计制度。</w:t>
      </w:r>
    </w:p>
    <w:p w14:paraId="23ACF7E0"/>
    <w:p w14:paraId="3907B591">
      <w:r>
        <w:t xml:space="preserve">      • 具有履行合同所必需的设备和专业技术能力。</w:t>
      </w:r>
    </w:p>
    <w:p w14:paraId="4E9BCEE8"/>
    <w:p w14:paraId="36719251">
      <w:r>
        <w:t xml:space="preserve">      • 有依法缴纳税收和社会保障资金的良好记录。</w:t>
      </w:r>
    </w:p>
    <w:p w14:paraId="2951A8CE"/>
    <w:p w14:paraId="634EE18B">
      <w:r>
        <w:t xml:space="preserve">      • 参加政府采购活动前三年内，在经营活动中没有重大违法记录。</w:t>
      </w:r>
    </w:p>
    <w:p w14:paraId="15E62588"/>
    <w:p w14:paraId="06ADB7B4">
      <w:r>
        <w:t xml:space="preserve">  2. 特殊条件：</w:t>
      </w:r>
    </w:p>
    <w:p w14:paraId="05FF2803"/>
    <w:p w14:paraId="52DD70B9">
      <w:pPr>
        <w:numPr>
          <w:numId w:val="0"/>
        </w:numPr>
        <w:ind w:left="210" w:leftChars="0"/>
        <w:rPr>
          <w:rFonts w:hint="eastAsia"/>
          <w:lang w:val="en-US" w:eastAsia="zh-CN"/>
        </w:rPr>
      </w:pPr>
      <w:bookmarkStart w:id="0" w:name="_GoBack"/>
      <w:bookmarkEnd w:id="0"/>
      <w:r>
        <w:t xml:space="preserve">     •具备建设行政主管部门颁发的</w:t>
      </w:r>
      <w:r>
        <w:rPr>
          <w:rFonts w:hint="eastAsia"/>
          <w:lang w:val="en-US" w:eastAsia="zh-CN"/>
        </w:rPr>
        <w:t>《建筑业企业资质》</w:t>
      </w:r>
      <w:r>
        <w:t>（提供</w:t>
      </w:r>
      <w:r>
        <w:rPr>
          <w:rFonts w:hint="eastAsia"/>
          <w:lang w:val="en-US" w:eastAsia="zh-CN"/>
        </w:rPr>
        <w:t>建筑业企业资质</w:t>
      </w:r>
      <w:r>
        <w:t>副本复印件）</w:t>
      </w:r>
      <w:r>
        <w:rPr>
          <w:rFonts w:hint="eastAsia"/>
          <w:lang w:val="en-US" w:eastAsia="zh-CN"/>
        </w:rPr>
        <w:t>。</w:t>
      </w:r>
    </w:p>
    <w:p w14:paraId="76220EA4">
      <w:r>
        <w:t>；</w:t>
      </w:r>
    </w:p>
    <w:p w14:paraId="4D725FBE"/>
    <w:p w14:paraId="5DD1BDA1">
      <w:pPr>
        <w:ind w:firstLine="630" w:firstLineChars="300"/>
      </w:pPr>
      <w:r>
        <w:t xml:space="preserve"> • 持有有效的《安全生产许可证》；</w:t>
      </w:r>
    </w:p>
    <w:p w14:paraId="09DA4EC2"/>
    <w:p w14:paraId="26D6FC7C">
      <w:pPr>
        <w:ind w:firstLine="630" w:firstLineChars="300"/>
      </w:pPr>
      <w:r>
        <w:t xml:space="preserve"> • 四川省外企业须提供《四川省省外建筑企业入川承揽业务验证登记证》或带二维码的《四川省省外施工、监理入川承揽业务信息录入证》；</w:t>
      </w:r>
    </w:p>
    <w:p w14:paraId="4789DC3A"/>
    <w:p w14:paraId="08CEB91F">
      <w:r>
        <w:t xml:space="preserve"> </w:t>
      </w:r>
      <w:r>
        <w:rPr>
          <w:rFonts w:hint="eastAsia"/>
          <w:lang w:val="en-US" w:eastAsia="zh-CN"/>
        </w:rPr>
        <w:t xml:space="preserve">    </w:t>
      </w:r>
      <w:r>
        <w:t xml:space="preserve"> • 本项目专门面向中小企业采购，供应商须提供《中小企业声明函》。</w:t>
      </w:r>
    </w:p>
    <w:p w14:paraId="205DCEDF"/>
    <w:p w14:paraId="3F2F8194"/>
    <w:p w14:paraId="75085CC6">
      <w:r>
        <w:t xml:space="preserve">  3. 信用要求：</w:t>
      </w:r>
    </w:p>
    <w:p w14:paraId="0E0FF8B6"/>
    <w:p w14:paraId="70641041">
      <w:r>
        <w:t xml:space="preserve">      • 参照《关于在政府采购活动中查询及使用信用记录有关问题的通知》（财库〔2016〕125号）的要求，采购人将通过“信用中国”网站（www.creditchina.gov.cn（http://www.creditchina.gov.cn））、“中国政府采购网”网站（www.ccgp.gov.cn（http://www.ccgp.gov.cn））等渠道查询供应商递交本项目响应文件截止时间前的信用记录，拒绝列入失信被执行人名单、重大税收违法案件当事人名单、政府采购严重违法失信行为记录名单中的供应商参加</w:t>
      </w:r>
      <w:r>
        <w:rPr>
          <w:rFonts w:hint="eastAsia"/>
        </w:rPr>
        <w:t>本项目的采购活动。</w:t>
      </w:r>
    </w:p>
    <w:p w14:paraId="31241D75"/>
    <w:p w14:paraId="06A2CC90">
      <w:r>
        <w:t xml:space="preserve">  4. 其他要求：</w:t>
      </w:r>
    </w:p>
    <w:p w14:paraId="39EDDFD9"/>
    <w:p w14:paraId="797446FF">
      <w:r>
        <w:t xml:space="preserve">      • 为采购项目提供整体设计、规范编制或者项目管理、监理、检测等服务的供应商，不得参加本项目的采购活动。</w:t>
      </w:r>
    </w:p>
    <w:p w14:paraId="43F6D2D9"/>
    <w:p w14:paraId="5F25FC5C">
      <w:r>
        <w:t xml:space="preserve">      • 供应商不得与采购人、采购代理机构存在利害关系，包括但不限于法定代表人或单位负责人为同一人或者存在控股、管理关系的不同单位。</w:t>
      </w:r>
    </w:p>
    <w:p w14:paraId="68ECCF09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</w:p>
    <w:p w14:paraId="59F35E01">
      <w:pPr>
        <w:ind w:firstLine="630" w:firstLineChars="300"/>
        <w:rPr>
          <w:rFonts w:hint="eastAsia"/>
        </w:rPr>
      </w:pPr>
      <w:r>
        <w:t>•</w:t>
      </w:r>
      <w:r>
        <w:rPr>
          <w:rFonts w:hint="eastAsia"/>
        </w:rPr>
        <w:t>报价表附在比选文件后，采用一次性报价（即最后报价），不再进行第二次报价。</w:t>
      </w:r>
    </w:p>
    <w:p w14:paraId="43B63316">
      <w:r>
        <w:rPr>
          <w:rFonts w:hint="eastAsia"/>
        </w:rPr>
        <w:t>三、比选文件获取</w:t>
      </w:r>
    </w:p>
    <w:p w14:paraId="01F30F1D"/>
    <w:p w14:paraId="613A2985">
      <w:r>
        <w:t xml:space="preserve">  1. 获取时间：自本公告发布之日起至2025年10月2</w:t>
      </w:r>
      <w:r>
        <w:rPr>
          <w:rFonts w:hint="eastAsia"/>
          <w:lang w:val="en-US" w:eastAsia="zh-CN"/>
        </w:rPr>
        <w:t>8</w:t>
      </w:r>
      <w:r>
        <w:t>日止。</w:t>
      </w:r>
    </w:p>
    <w:p w14:paraId="7193A55C"/>
    <w:p w14:paraId="6BC02E4F">
      <w:r>
        <w:t xml:space="preserve">  2. 获取方式：</w:t>
      </w:r>
      <w:r>
        <w:rPr>
          <w:rFonts w:hint="eastAsia" w:asciiTheme="minorEastAsia" w:hAnsiTheme="minorEastAsia"/>
        </w:rPr>
        <w:t>①</w:t>
      </w:r>
      <w:r>
        <w:t>潜在供应商可在四川省服装艺术（蚕丝）学校官网上免费下载项目比选文件及其他相关附件资料。</w:t>
      </w:r>
    </w:p>
    <w:p w14:paraId="40502887">
      <w:pPr>
        <w:ind w:firstLine="1470" w:firstLineChars="700"/>
      </w:pP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学校现场免费领取。</w:t>
      </w:r>
    </w:p>
    <w:p w14:paraId="14219DEE"/>
    <w:p w14:paraId="01DE462E">
      <w:r>
        <w:t xml:space="preserve">  3. 注意事项：比选资格不能转让，供应商需确保下载的比选文件完整无误。</w:t>
      </w:r>
    </w:p>
    <w:p w14:paraId="75E1CD11"/>
    <w:p w14:paraId="1B686553">
      <w:r>
        <w:rPr>
          <w:rFonts w:hint="eastAsia"/>
        </w:rPr>
        <w:t>四、响应文件递交</w:t>
      </w:r>
    </w:p>
    <w:p w14:paraId="39106940"/>
    <w:p w14:paraId="32E63FDC">
      <w:r>
        <w:t xml:space="preserve">  1. 递交截止时间：2025年10月30日上午9:30（北京时间）。</w:t>
      </w:r>
    </w:p>
    <w:p w14:paraId="41C9F975"/>
    <w:p w14:paraId="53306E5E">
      <w:r>
        <w:t xml:space="preserve">  2. 递交地点：南充市顺庆区西华路二段168号四川省蚕丝学校知行楼3楼第二会议室。</w:t>
      </w:r>
    </w:p>
    <w:p w14:paraId="2D9CB649"/>
    <w:p w14:paraId="387827C5">
      <w:r>
        <w:t xml:space="preserve">  3. 递交要求：</w:t>
      </w:r>
    </w:p>
    <w:p w14:paraId="65276FD3"/>
    <w:p w14:paraId="7B2A53E8">
      <w:r>
        <w:t xml:space="preserve">      • 响应文件必须密封并加盖供应商公章。</w:t>
      </w:r>
    </w:p>
    <w:p w14:paraId="6555093A"/>
    <w:p w14:paraId="52BA6CA1">
      <w:r>
        <w:t xml:space="preserve">      • 递交响应文件时，供应商需凭单位介绍信、经办人身份证明材料进行登记。</w:t>
      </w:r>
    </w:p>
    <w:p w14:paraId="6842DA35"/>
    <w:p w14:paraId="31FEF3C0">
      <w:r>
        <w:t xml:space="preserve">      • 邮寄或逾期送达、密封和标注错误的响应文件恕不接收。</w:t>
      </w:r>
    </w:p>
    <w:p w14:paraId="7EDAE486"/>
    <w:p w14:paraId="6398FE67">
      <w:r>
        <w:rPr>
          <w:rFonts w:hint="eastAsia"/>
        </w:rPr>
        <w:t>五、比选时间与地点</w:t>
      </w:r>
    </w:p>
    <w:p w14:paraId="62AFBD4A"/>
    <w:p w14:paraId="0082C929">
      <w:r>
        <w:t xml:space="preserve">  1. 比选时间：2025年10月</w:t>
      </w:r>
      <w:r>
        <w:rPr>
          <w:rFonts w:hint="eastAsia"/>
          <w:lang w:val="en-US" w:eastAsia="zh-CN"/>
        </w:rPr>
        <w:t>30</w:t>
      </w:r>
      <w:r>
        <w:t>日上午9:30（北京时间），在比选小组规定的时间内开启。</w:t>
      </w:r>
    </w:p>
    <w:p w14:paraId="35B97780"/>
    <w:p w14:paraId="572C8372">
      <w:r>
        <w:t xml:space="preserve">  2. 比选地点：南充市顺庆区西华路二段168号四川省蚕丝学校知行楼3楼第二会议室。</w:t>
      </w:r>
    </w:p>
    <w:p w14:paraId="7B1C6E1F"/>
    <w:p w14:paraId="01C833BF">
      <w:r>
        <w:rPr>
          <w:rFonts w:hint="eastAsia"/>
        </w:rPr>
        <w:t>六、比选方法与标准</w:t>
      </w:r>
    </w:p>
    <w:p w14:paraId="45226033"/>
    <w:p w14:paraId="3A3F40FF">
      <w:r>
        <w:t xml:space="preserve">  1. 比选方法：本次比选采用综合评分法，根据供应商的报价、技术方案、企业资质、信用记录、类似业绩等多个方面进行综合评分，得分最高者为中选人。</w:t>
      </w:r>
    </w:p>
    <w:p w14:paraId="2318F430"/>
    <w:p w14:paraId="57872942">
      <w:r>
        <w:t xml:space="preserve">  2. 评分标准：</w:t>
      </w:r>
    </w:p>
    <w:p w14:paraId="6FF48D37"/>
    <w:p w14:paraId="2FF7C0DE">
      <w:r>
        <w:t xml:space="preserve">      • 报价部分（40分）：以符合要求的最低报价为基准价，得满分40分；其他供应商的报价得分按照（基准价/报价）×40计算。</w:t>
      </w:r>
    </w:p>
    <w:p w14:paraId="2DF21451"/>
    <w:p w14:paraId="4B693470">
      <w:r>
        <w:t xml:space="preserve">      • 技术方案部分（30分）：根据供应商提供的技术方案、施工组织设计、质量保证措施等进行评分。</w:t>
      </w:r>
    </w:p>
    <w:p w14:paraId="6557248C"/>
    <w:p w14:paraId="2551CDFC">
      <w:r>
        <w:t xml:space="preserve">      • 企业资质与信用部分（20分）：根据供应商的资质证书、信用记录、类似业绩等进行评分。</w:t>
      </w:r>
    </w:p>
    <w:p w14:paraId="7CC77CEE"/>
    <w:p w14:paraId="68D17B97">
      <w:r>
        <w:t xml:space="preserve">      • 服务承诺部分（10分）：根据供应商提供的售后服务承诺、保修期限等进行评分。</w:t>
      </w:r>
    </w:p>
    <w:p w14:paraId="239F4B23"/>
    <w:p w14:paraId="61D68FA1">
      <w:r>
        <w:rPr>
          <w:rFonts w:hint="eastAsia"/>
        </w:rPr>
        <w:t>七、合同条款</w:t>
      </w:r>
    </w:p>
    <w:p w14:paraId="64E4C076"/>
    <w:p w14:paraId="596542A7">
      <w:r>
        <w:t xml:space="preserve">  1. 合同签订：中选人应在接到中选通知后5个工作日内与采购人签订合同。</w:t>
      </w:r>
    </w:p>
    <w:p w14:paraId="27C325A1"/>
    <w:p w14:paraId="45F6A62C">
      <w:r>
        <w:t xml:space="preserve">  2. 工程款支付：</w:t>
      </w:r>
    </w:p>
    <w:p w14:paraId="496935E4"/>
    <w:p w14:paraId="7D303721">
      <w:r>
        <w:t xml:space="preserve">      • 本工程无预付款。</w:t>
      </w:r>
    </w:p>
    <w:p w14:paraId="47116255"/>
    <w:p w14:paraId="2C66DB6F">
      <w:r>
        <w:t xml:space="preserve">      • 竣工验收合格，且</w:t>
      </w:r>
      <w:r>
        <w:rPr>
          <w:rFonts w:hint="eastAsia"/>
        </w:rPr>
        <w:t>通过学校委托的第三方审计机构进行审核后，采购方按审核工程价款（总价）3%交付工程质量保证金，并提供正式发票与完整工程资料后，学校按审核工程价款的1</w:t>
      </w:r>
      <w:r>
        <w:t>00</w:t>
      </w:r>
      <w:r>
        <w:rPr>
          <w:rFonts w:hint="eastAsia"/>
        </w:rPr>
        <w:t>%一次性支付给采购方。质量保证金在质保期满结束后，本工程经再次验收无质量问题后，学校一次性无息退还质量保证金给采购方。</w:t>
      </w:r>
    </w:p>
    <w:p w14:paraId="3BADB8BB">
      <w:r>
        <w:t xml:space="preserve">  3. 质量保修：中选人需提供至少24个月的质量保修期，保修期内出现质量问题，中选人需免费维修或更换。</w:t>
      </w:r>
    </w:p>
    <w:p w14:paraId="4ED8F96E"/>
    <w:p w14:paraId="73AA8D4C">
      <w:r>
        <w:rPr>
          <w:rFonts w:hint="eastAsia"/>
        </w:rPr>
        <w:t>八、联系方式</w:t>
      </w:r>
    </w:p>
    <w:p w14:paraId="6879F3EA"/>
    <w:p w14:paraId="2F0FF8C1">
      <w:r>
        <w:rPr>
          <w:rFonts w:hint="eastAsia"/>
        </w:rPr>
        <w:t>采购人信息：</w:t>
      </w:r>
    </w:p>
    <w:p w14:paraId="36859EC6"/>
    <w:p w14:paraId="6798AB1E">
      <w:r>
        <w:t xml:space="preserve">  • 名称：四川省蚕丝学校</w:t>
      </w:r>
    </w:p>
    <w:p w14:paraId="0F72141F"/>
    <w:p w14:paraId="51012510">
      <w:r>
        <w:t xml:space="preserve">  • 地址：四川省南充市顺庆区西华路二段168号</w:t>
      </w:r>
    </w:p>
    <w:p w14:paraId="740BC8BC"/>
    <w:p w14:paraId="401AEE30">
      <w:r>
        <w:t xml:space="preserve">  • 联系人：韩老师</w:t>
      </w:r>
    </w:p>
    <w:p w14:paraId="6CA492CF"/>
    <w:p w14:paraId="437CC501">
      <w:r>
        <w:t xml:space="preserve">  • </w:t>
      </w:r>
      <w:r>
        <w:rPr>
          <w:rFonts w:hint="eastAsia"/>
        </w:rPr>
        <w:t>0</w:t>
      </w:r>
      <w:r>
        <w:t>817</w:t>
      </w:r>
      <w:r>
        <w:rPr>
          <w:rFonts w:hint="eastAsia"/>
        </w:rPr>
        <w:t>-</w:t>
      </w:r>
      <w:r>
        <w:t>2585982</w:t>
      </w:r>
    </w:p>
    <w:p w14:paraId="6573D16C"/>
    <w:p w14:paraId="5D3C2ECE">
      <w:r>
        <w:rPr>
          <w:rFonts w:hint="eastAsia"/>
        </w:rPr>
        <w:t>九、附件</w:t>
      </w:r>
    </w:p>
    <w:p w14:paraId="0EE2B271"/>
    <w:p w14:paraId="5575B96B">
      <w:r>
        <w:t xml:space="preserve">  1. 四川省蚕丝学校太阳能路灯改造工程采购项目.docx</w:t>
      </w:r>
    </w:p>
    <w:p w14:paraId="04D28B78"/>
    <w:p w14:paraId="1AE46852">
      <w:r>
        <w:t xml:space="preserve">  2. 四川省蚕丝学校太阳能路灯项目（招标清单）.xlsx</w:t>
      </w:r>
    </w:p>
    <w:p w14:paraId="30DDE3A0"/>
    <w:p w14:paraId="094EFD3B">
      <w:r>
        <w:t>------</w:t>
      </w:r>
    </w:p>
    <w:p w14:paraId="781CCCA2"/>
    <w:p w14:paraId="17B8BCF7">
      <w:r>
        <w:rPr>
          <w:rFonts w:hint="eastAsia"/>
        </w:rPr>
        <w:t>注：本比选文件最终解释权归四川省蚕丝学校所有。供应商在参与比选过程中如有任何疑问，可及时与采购人联系。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28"/>
    <w:rsid w:val="00327DFB"/>
    <w:rsid w:val="00412A92"/>
    <w:rsid w:val="00552B32"/>
    <w:rsid w:val="005D1851"/>
    <w:rsid w:val="007C0284"/>
    <w:rsid w:val="007F5128"/>
    <w:rsid w:val="008576E6"/>
    <w:rsid w:val="00B35204"/>
    <w:rsid w:val="05236047"/>
    <w:rsid w:val="14FE7D0A"/>
    <w:rsid w:val="19667452"/>
    <w:rsid w:val="25BC57A4"/>
    <w:rsid w:val="2A61691A"/>
    <w:rsid w:val="2C9C1E8B"/>
    <w:rsid w:val="3D3954D4"/>
    <w:rsid w:val="3EEA4CD8"/>
    <w:rsid w:val="3F9904AC"/>
    <w:rsid w:val="4FC926E8"/>
    <w:rsid w:val="516F72BF"/>
    <w:rsid w:val="55264138"/>
    <w:rsid w:val="55C53951"/>
    <w:rsid w:val="58344AF2"/>
    <w:rsid w:val="6A276531"/>
    <w:rsid w:val="6E9028F6"/>
    <w:rsid w:val="723637B5"/>
    <w:rsid w:val="78762B5D"/>
    <w:rsid w:val="7DAF0C8C"/>
    <w:rsid w:val="7ED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1829</Words>
  <Characters>2011</Characters>
  <Lines>16</Lines>
  <Paragraphs>4</Paragraphs>
  <TotalTime>0</TotalTime>
  <ScaleCrop>false</ScaleCrop>
  <LinksUpToDate>false</LinksUpToDate>
  <CharactersWithSpaces>2230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2025-10-23T03:00:00Z</dcterms:created>
  <dc:creator>User</dc:creator>
  <cp:lastModifiedBy>高山流水</cp:lastModifiedBy>
  <dcterms:modified xsi:type="dcterms:W3CDTF">2025-10-24T02:51:34Z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eyJoZGlkIjoiMjliZDBiNmQyYWIwZTZmNGQ0ODNjMjg0ZGQyY2Y1NTAiLCJ1c2VySWQiOiI0MjM1MTA1NDIifQ==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D2062072517747CCAF27656019BFB8F7_12</vt:lpwstr>
  </property>
</Properties>
</file>