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D06" w:rsidRDefault="007D7D06" w:rsidP="007D7D06">
      <w:pPr>
        <w:widowControl/>
        <w:snapToGrid w:val="0"/>
        <w:spacing w:line="400" w:lineRule="exact"/>
        <w:jc w:val="left"/>
        <w:rPr>
          <w:rFonts w:ascii="Arial" w:hAnsi="Arial" w:cs="Arial"/>
          <w:szCs w:val="21"/>
        </w:rPr>
      </w:pPr>
    </w:p>
    <w:p w:rsidR="007D7D06" w:rsidRPr="00830B96" w:rsidRDefault="007D7D06" w:rsidP="007D7D06">
      <w:pPr>
        <w:widowControl/>
        <w:snapToGrid w:val="0"/>
        <w:spacing w:line="400" w:lineRule="exact"/>
        <w:jc w:val="left"/>
        <w:rPr>
          <w:rFonts w:ascii="Arial" w:hAnsi="Arial" w:cs="Arial"/>
          <w:szCs w:val="21"/>
        </w:rPr>
      </w:pPr>
    </w:p>
    <w:p w:rsidR="007D7D06" w:rsidRPr="00556CC0" w:rsidRDefault="007D7D06" w:rsidP="007D7D06">
      <w:pPr>
        <w:jc w:val="center"/>
        <w:rPr>
          <w:rFonts w:ascii="Arial" w:hAnsi="Arial" w:cs="Arial"/>
          <w:sz w:val="44"/>
          <w:szCs w:val="44"/>
        </w:rPr>
      </w:pPr>
      <w:r>
        <w:rPr>
          <w:rFonts w:ascii="Arial" w:hAnsi="Arial" w:cs="Arial"/>
          <w:noProof/>
          <w:sz w:val="44"/>
          <w:szCs w:val="44"/>
        </w:rPr>
        <w:drawing>
          <wp:inline distT="0" distB="0" distL="0" distR="0" wp14:anchorId="08C58386" wp14:editId="1C536291">
            <wp:extent cx="1409700" cy="1390650"/>
            <wp:effectExtent l="0" t="0" r="0" b="0"/>
            <wp:docPr id="2" name="图片 2" descr="蚕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蚕校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9700" cy="1390650"/>
                    </a:xfrm>
                    <a:prstGeom prst="rect">
                      <a:avLst/>
                    </a:prstGeom>
                    <a:noFill/>
                    <a:ln>
                      <a:noFill/>
                    </a:ln>
                  </pic:spPr>
                </pic:pic>
              </a:graphicData>
            </a:graphic>
          </wp:inline>
        </w:drawing>
      </w:r>
    </w:p>
    <w:p w:rsidR="007D7D06" w:rsidRPr="00556CC0" w:rsidRDefault="007D7D06" w:rsidP="007D7D06">
      <w:pPr>
        <w:jc w:val="center"/>
        <w:rPr>
          <w:rFonts w:ascii="Arial" w:hAnsi="Arial" w:cs="Arial"/>
          <w:sz w:val="44"/>
          <w:szCs w:val="44"/>
        </w:rPr>
      </w:pPr>
    </w:p>
    <w:p w:rsidR="007D7D06" w:rsidRPr="007D7D06" w:rsidRDefault="007D7D06" w:rsidP="007D7D06">
      <w:pPr>
        <w:spacing w:line="600" w:lineRule="auto"/>
        <w:jc w:val="center"/>
        <w:rPr>
          <w:rFonts w:ascii="黑体" w:eastAsia="黑体" w:hAnsi="黑体"/>
          <w:sz w:val="84"/>
          <w:szCs w:val="84"/>
        </w:rPr>
      </w:pPr>
      <w:r w:rsidRPr="007D7D06">
        <w:rPr>
          <w:rFonts w:ascii="黑体" w:eastAsia="黑体" w:hAnsi="黑体"/>
          <w:sz w:val="84"/>
          <w:szCs w:val="84"/>
        </w:rPr>
        <w:t>四川省蚕丝学校</w:t>
      </w:r>
    </w:p>
    <w:p w:rsidR="00D738BD" w:rsidRDefault="00D738BD" w:rsidP="007D7D06">
      <w:pPr>
        <w:spacing w:line="600" w:lineRule="auto"/>
        <w:jc w:val="center"/>
        <w:rPr>
          <w:rFonts w:ascii="黑体" w:eastAsia="黑体" w:hAnsi="黑体"/>
          <w:sz w:val="84"/>
          <w:szCs w:val="84"/>
        </w:rPr>
      </w:pPr>
      <w:r>
        <w:rPr>
          <w:rFonts w:ascii="黑体" w:eastAsia="黑体" w:hAnsi="黑体" w:hint="eastAsia"/>
          <w:sz w:val="84"/>
          <w:szCs w:val="84"/>
        </w:rPr>
        <w:t>年</w:t>
      </w:r>
      <w:bookmarkStart w:id="0" w:name="_GoBack"/>
      <w:bookmarkEnd w:id="0"/>
    </w:p>
    <w:p w:rsidR="007D7D06" w:rsidRPr="007D7D06" w:rsidRDefault="007D7D06" w:rsidP="007D7D06">
      <w:pPr>
        <w:spacing w:line="600" w:lineRule="auto"/>
        <w:jc w:val="center"/>
        <w:rPr>
          <w:rFonts w:ascii="黑体" w:eastAsia="黑体" w:hAnsi="黑体"/>
          <w:sz w:val="84"/>
          <w:szCs w:val="84"/>
        </w:rPr>
      </w:pPr>
      <w:r w:rsidRPr="007D7D06">
        <w:rPr>
          <w:rFonts w:ascii="黑体" w:eastAsia="黑体" w:hAnsi="黑体"/>
          <w:sz w:val="84"/>
          <w:szCs w:val="84"/>
        </w:rPr>
        <w:t>度</w:t>
      </w:r>
    </w:p>
    <w:p w:rsidR="007D7D06" w:rsidRPr="007D7D06" w:rsidRDefault="007D7D06" w:rsidP="007D7D06">
      <w:pPr>
        <w:spacing w:line="600" w:lineRule="auto"/>
        <w:jc w:val="center"/>
        <w:rPr>
          <w:rFonts w:ascii="黑体" w:eastAsia="黑体" w:hAnsi="黑体"/>
          <w:sz w:val="84"/>
          <w:szCs w:val="84"/>
        </w:rPr>
      </w:pPr>
      <w:r w:rsidRPr="007D7D06">
        <w:rPr>
          <w:rFonts w:ascii="黑体" w:eastAsia="黑体" w:hAnsi="黑体"/>
          <w:sz w:val="84"/>
          <w:szCs w:val="84"/>
        </w:rPr>
        <w:t>质</w:t>
      </w:r>
    </w:p>
    <w:p w:rsidR="007D7D06" w:rsidRPr="007D7D06" w:rsidRDefault="007D7D06" w:rsidP="007D7D06">
      <w:pPr>
        <w:spacing w:line="600" w:lineRule="auto"/>
        <w:jc w:val="center"/>
        <w:rPr>
          <w:rFonts w:ascii="黑体" w:eastAsia="黑体" w:hAnsi="黑体"/>
          <w:sz w:val="84"/>
          <w:szCs w:val="84"/>
        </w:rPr>
      </w:pPr>
      <w:r w:rsidRPr="007D7D06">
        <w:rPr>
          <w:rFonts w:ascii="黑体" w:eastAsia="黑体" w:hAnsi="黑体"/>
          <w:sz w:val="84"/>
          <w:szCs w:val="84"/>
        </w:rPr>
        <w:t>量</w:t>
      </w:r>
    </w:p>
    <w:p w:rsidR="007D7D06" w:rsidRPr="007D7D06" w:rsidRDefault="007D7D06" w:rsidP="007D7D06">
      <w:pPr>
        <w:spacing w:line="600" w:lineRule="auto"/>
        <w:jc w:val="center"/>
        <w:rPr>
          <w:rFonts w:ascii="黑体" w:eastAsia="黑体" w:hAnsi="黑体"/>
          <w:sz w:val="84"/>
          <w:szCs w:val="84"/>
        </w:rPr>
      </w:pPr>
      <w:r w:rsidRPr="007D7D06">
        <w:rPr>
          <w:rFonts w:ascii="黑体" w:eastAsia="黑体" w:hAnsi="黑体"/>
          <w:sz w:val="84"/>
          <w:szCs w:val="84"/>
        </w:rPr>
        <w:t>报</w:t>
      </w:r>
    </w:p>
    <w:p w:rsidR="007D7D06" w:rsidRPr="007D7D06" w:rsidRDefault="007D7D06" w:rsidP="007D7D06">
      <w:pPr>
        <w:spacing w:line="600" w:lineRule="auto"/>
        <w:jc w:val="center"/>
        <w:rPr>
          <w:rFonts w:ascii="黑体" w:eastAsia="黑体" w:hAnsi="黑体"/>
          <w:sz w:val="84"/>
          <w:szCs w:val="84"/>
        </w:rPr>
      </w:pPr>
      <w:r w:rsidRPr="007D7D06">
        <w:rPr>
          <w:rFonts w:ascii="黑体" w:eastAsia="黑体" w:hAnsi="黑体"/>
          <w:sz w:val="84"/>
          <w:szCs w:val="84"/>
        </w:rPr>
        <w:t>告</w:t>
      </w:r>
    </w:p>
    <w:p w:rsidR="007D7D06" w:rsidRDefault="007D7D06" w:rsidP="007D7D06">
      <w:pPr>
        <w:jc w:val="center"/>
        <w:rPr>
          <w:rFonts w:ascii="黑体" w:eastAsia="黑体" w:hAnsi="黑体"/>
          <w:sz w:val="44"/>
          <w:szCs w:val="44"/>
        </w:rPr>
      </w:pPr>
    </w:p>
    <w:p w:rsidR="007D7D06" w:rsidRPr="007D7D06" w:rsidRDefault="007D7D06" w:rsidP="007D7D06">
      <w:pPr>
        <w:jc w:val="center"/>
        <w:rPr>
          <w:rFonts w:ascii="黑体" w:eastAsia="黑体" w:hAnsi="黑体"/>
          <w:sz w:val="44"/>
          <w:szCs w:val="44"/>
        </w:rPr>
      </w:pPr>
      <w:r w:rsidRPr="007D7D06">
        <w:rPr>
          <w:rFonts w:ascii="黑体" w:eastAsia="黑体" w:hAnsi="黑体"/>
          <w:sz w:val="44"/>
          <w:szCs w:val="44"/>
        </w:rPr>
        <w:t>20</w:t>
      </w:r>
      <w:r w:rsidRPr="007D7D06">
        <w:rPr>
          <w:rFonts w:ascii="黑体" w:eastAsia="黑体" w:hAnsi="黑体" w:hint="eastAsia"/>
          <w:sz w:val="44"/>
          <w:szCs w:val="44"/>
        </w:rPr>
        <w:t>20</w:t>
      </w:r>
      <w:r w:rsidRPr="007D7D06">
        <w:rPr>
          <w:rFonts w:ascii="黑体" w:eastAsia="黑体" w:hAnsi="黑体"/>
          <w:sz w:val="44"/>
          <w:szCs w:val="44"/>
        </w:rPr>
        <w:t>年</w:t>
      </w:r>
      <w:r>
        <w:rPr>
          <w:rFonts w:ascii="黑体" w:eastAsia="黑体" w:hAnsi="黑体" w:hint="eastAsia"/>
          <w:sz w:val="44"/>
          <w:szCs w:val="44"/>
        </w:rPr>
        <w:t>度</w:t>
      </w:r>
    </w:p>
    <w:p w:rsidR="007D7D06" w:rsidRPr="00556CC0" w:rsidRDefault="007D7D06" w:rsidP="007D7D06">
      <w:pPr>
        <w:jc w:val="center"/>
        <w:rPr>
          <w:rFonts w:ascii="Arial" w:hAnsi="Arial" w:cs="Arial"/>
          <w:sz w:val="44"/>
          <w:szCs w:val="44"/>
        </w:rPr>
      </w:pPr>
    </w:p>
    <w:p w:rsidR="007D7D06" w:rsidRPr="00556CC0" w:rsidRDefault="007D7D06" w:rsidP="007D7D06">
      <w:pPr>
        <w:rPr>
          <w:rFonts w:ascii="Arial" w:hAnsi="Arial" w:cs="Arial"/>
          <w:sz w:val="28"/>
          <w:szCs w:val="28"/>
        </w:rPr>
      </w:pPr>
    </w:p>
    <w:p w:rsidR="00DF1BF5" w:rsidRDefault="00FA5884">
      <w:pPr>
        <w:jc w:val="center"/>
        <w:rPr>
          <w:rFonts w:ascii="宋体" w:hAnsi="宋体"/>
          <w:b/>
          <w:sz w:val="52"/>
          <w:szCs w:val="52"/>
        </w:rPr>
      </w:pPr>
      <w:r>
        <w:rPr>
          <w:rFonts w:ascii="宋体" w:hAnsi="宋体" w:hint="eastAsia"/>
          <w:b/>
          <w:sz w:val="52"/>
          <w:szCs w:val="52"/>
        </w:rPr>
        <w:t>四川省蚕丝学校年度质量报告</w:t>
      </w:r>
    </w:p>
    <w:p w:rsidR="00DF1BF5" w:rsidRDefault="00FA5884">
      <w:pPr>
        <w:jc w:val="center"/>
        <w:rPr>
          <w:rFonts w:ascii="宋体" w:hAnsi="宋体"/>
          <w:b/>
          <w:sz w:val="52"/>
          <w:szCs w:val="52"/>
        </w:rPr>
      </w:pPr>
      <w:r>
        <w:rPr>
          <w:rFonts w:ascii="宋体" w:hAnsi="宋体" w:hint="eastAsia"/>
          <w:b/>
          <w:sz w:val="52"/>
          <w:szCs w:val="52"/>
        </w:rPr>
        <w:t>（</w:t>
      </w:r>
      <w:r>
        <w:rPr>
          <w:rFonts w:ascii="宋体" w:hAnsi="宋体"/>
          <w:b/>
          <w:sz w:val="52"/>
          <w:szCs w:val="52"/>
        </w:rPr>
        <w:t>20</w:t>
      </w:r>
      <w:r w:rsidR="007D7D06">
        <w:rPr>
          <w:rFonts w:ascii="宋体" w:hAnsi="宋体" w:hint="eastAsia"/>
          <w:b/>
          <w:sz w:val="52"/>
          <w:szCs w:val="52"/>
        </w:rPr>
        <w:t>20</w:t>
      </w:r>
      <w:r>
        <w:rPr>
          <w:rFonts w:ascii="宋体" w:hAnsi="宋体" w:hint="eastAsia"/>
          <w:b/>
          <w:sz w:val="52"/>
          <w:szCs w:val="52"/>
        </w:rPr>
        <w:t>年度）</w:t>
      </w:r>
    </w:p>
    <w:p w:rsidR="00DF1BF5" w:rsidRDefault="00DF1BF5">
      <w:pPr>
        <w:ind w:firstLineChars="196" w:firstLine="551"/>
        <w:jc w:val="center"/>
        <w:rPr>
          <w:rStyle w:val="af"/>
          <w:rFonts w:ascii="宋体" w:hAnsi="宋体"/>
          <w:color w:val="000000"/>
          <w:sz w:val="28"/>
          <w:szCs w:val="28"/>
        </w:rPr>
      </w:pPr>
    </w:p>
    <w:p w:rsidR="00DF1BF5" w:rsidRDefault="00FA5884">
      <w:pPr>
        <w:ind w:firstLineChars="196" w:firstLine="551"/>
        <w:rPr>
          <w:rFonts w:ascii="宋体" w:hAnsi="宋体" w:cs="宋体"/>
          <w:color w:val="000000"/>
          <w:kern w:val="0"/>
          <w:sz w:val="28"/>
          <w:szCs w:val="28"/>
        </w:rPr>
      </w:pPr>
      <w:r>
        <w:rPr>
          <w:rStyle w:val="af"/>
          <w:rFonts w:ascii="宋体" w:hAnsi="宋体" w:hint="eastAsia"/>
          <w:color w:val="000000"/>
          <w:sz w:val="28"/>
          <w:szCs w:val="28"/>
        </w:rPr>
        <w:t>1.学校情况</w:t>
      </w:r>
    </w:p>
    <w:p w:rsidR="008A40F2" w:rsidRDefault="00FA5884" w:rsidP="008A40F2">
      <w:pPr>
        <w:ind w:firstLineChars="196" w:firstLine="551"/>
        <w:rPr>
          <w:rFonts w:ascii="宋体" w:hAnsi="宋体" w:cs="宋体"/>
          <w:b/>
          <w:color w:val="000000"/>
          <w:kern w:val="0"/>
          <w:sz w:val="28"/>
          <w:szCs w:val="28"/>
          <w:shd w:val="clear" w:color="auto" w:fill="FFFFFF"/>
        </w:rPr>
      </w:pPr>
      <w:r>
        <w:rPr>
          <w:rFonts w:ascii="宋体" w:hAnsi="宋体" w:cs="宋体" w:hint="eastAsia"/>
          <w:b/>
          <w:color w:val="000000"/>
          <w:kern w:val="0"/>
          <w:sz w:val="28"/>
          <w:szCs w:val="28"/>
          <w:shd w:val="clear" w:color="auto" w:fill="FFFFFF"/>
        </w:rPr>
        <w:t>1.1学校概况</w:t>
      </w:r>
    </w:p>
    <w:p w:rsidR="00DF1BF5" w:rsidRPr="008A40F2" w:rsidRDefault="00FA5884" w:rsidP="008A40F2">
      <w:pPr>
        <w:ind w:firstLineChars="196" w:firstLine="549"/>
        <w:rPr>
          <w:rFonts w:ascii="宋体" w:hAnsi="宋体" w:cs="宋体"/>
          <w:b/>
          <w:color w:val="000000"/>
          <w:kern w:val="0"/>
          <w:sz w:val="28"/>
          <w:szCs w:val="28"/>
          <w:shd w:val="clear" w:color="auto" w:fill="FFFFFF"/>
        </w:rPr>
      </w:pPr>
      <w:r>
        <w:rPr>
          <w:rFonts w:ascii="宋体" w:hAnsi="宋体" w:cs="宋体" w:hint="eastAsia"/>
          <w:color w:val="000000"/>
          <w:kern w:val="0"/>
          <w:sz w:val="28"/>
          <w:szCs w:val="28"/>
          <w:shd w:val="clear" w:color="auto" w:fill="FFFFFF"/>
        </w:rPr>
        <w:t>四川省蚕丝学校</w:t>
      </w:r>
      <w:r w:rsidR="008A40F2">
        <w:rPr>
          <w:rFonts w:ascii="宋体" w:hAnsi="宋体" w:cs="宋体" w:hint="eastAsia"/>
          <w:color w:val="000000"/>
          <w:kern w:val="0"/>
          <w:sz w:val="28"/>
          <w:szCs w:val="28"/>
          <w:shd w:val="clear" w:color="auto" w:fill="FFFFFF"/>
        </w:rPr>
        <w:t>隶属于四川省农业农村厅，</w:t>
      </w:r>
      <w:r>
        <w:rPr>
          <w:rFonts w:ascii="宋体" w:hAnsi="宋体" w:cs="宋体" w:hint="eastAsia"/>
          <w:color w:val="000000"/>
          <w:kern w:val="0"/>
          <w:sz w:val="28"/>
          <w:szCs w:val="28"/>
          <w:shd w:val="clear" w:color="auto" w:fill="FFFFFF"/>
        </w:rPr>
        <w:t>由原国家副主席、民主革命家张澜先生创办于1913年，1999年经四川省教育厅批准，增挂“四川省服装艺术学校”校名，实行一校双名。</w:t>
      </w:r>
      <w:r w:rsidR="007C5243">
        <w:rPr>
          <w:rFonts w:ascii="宋体" w:hAnsi="宋体" w:cs="宋体" w:hint="eastAsia"/>
          <w:color w:val="000000"/>
          <w:kern w:val="0"/>
          <w:sz w:val="28"/>
          <w:szCs w:val="28"/>
          <w:shd w:val="clear" w:color="auto" w:fill="FFFFFF"/>
        </w:rPr>
        <w:t>学校秉承张澜先生科教兴国、科教强民的办学宗旨，始终保持</w:t>
      </w:r>
      <w:r w:rsidR="006A3C98" w:rsidRPr="006A3C98">
        <w:rPr>
          <w:rFonts w:ascii="宋体" w:hAnsi="宋体" w:cs="宋体" w:hint="eastAsia"/>
          <w:color w:val="000000"/>
          <w:kern w:val="0"/>
          <w:sz w:val="28"/>
          <w:szCs w:val="28"/>
          <w:shd w:val="clear" w:color="auto" w:fill="FFFFFF"/>
        </w:rPr>
        <w:t>优良的职业教育传统和良好的校风，始终坚持走教学与生产实际相结合的道路</w:t>
      </w:r>
      <w:r>
        <w:rPr>
          <w:rFonts w:ascii="宋体" w:hAnsi="宋体" w:cs="宋体" w:hint="eastAsia"/>
          <w:color w:val="000000"/>
          <w:kern w:val="0"/>
          <w:sz w:val="28"/>
          <w:szCs w:val="28"/>
          <w:shd w:val="clear" w:color="auto" w:fill="FFFFFF"/>
        </w:rPr>
        <w:t>。2003年被评为国家级重点中等专业学校，2014年被教育部等六部委表彰为“全国职业教育先进单位。我校现为全国技能型紧缺人才培养基地、四川省级劳务培训基地、中央财政支持的国家级服装实训基地、四川省现代农业技术培训基地</w:t>
      </w:r>
      <w:r w:rsidR="006A3C98">
        <w:rPr>
          <w:rFonts w:ascii="宋体" w:hAnsi="宋体" w:cs="宋体" w:hint="eastAsia"/>
          <w:color w:val="000000"/>
          <w:kern w:val="0"/>
          <w:sz w:val="28"/>
          <w:szCs w:val="28"/>
          <w:shd w:val="clear" w:color="auto" w:fill="FFFFFF"/>
        </w:rPr>
        <w:t>，四川省级中等职业</w:t>
      </w:r>
      <w:r w:rsidR="007C5243">
        <w:rPr>
          <w:rFonts w:ascii="宋体" w:hAnsi="宋体" w:cs="宋体" w:hint="eastAsia"/>
          <w:color w:val="000000"/>
          <w:kern w:val="0"/>
          <w:sz w:val="28"/>
          <w:szCs w:val="28"/>
          <w:shd w:val="clear" w:color="auto" w:fill="FFFFFF"/>
        </w:rPr>
        <w:t>示范</w:t>
      </w:r>
      <w:r w:rsidR="006A3C98">
        <w:rPr>
          <w:rFonts w:ascii="宋体" w:hAnsi="宋体" w:cs="宋体" w:hint="eastAsia"/>
          <w:color w:val="000000"/>
          <w:kern w:val="0"/>
          <w:sz w:val="28"/>
          <w:szCs w:val="28"/>
          <w:shd w:val="clear" w:color="auto" w:fill="FFFFFF"/>
        </w:rPr>
        <w:t>学校在建单位</w:t>
      </w:r>
      <w:r>
        <w:rPr>
          <w:rFonts w:ascii="宋体" w:hAnsi="宋体" w:cs="宋体" w:hint="eastAsia"/>
          <w:color w:val="000000"/>
          <w:kern w:val="0"/>
          <w:sz w:val="28"/>
          <w:szCs w:val="28"/>
          <w:shd w:val="clear" w:color="auto" w:fill="FFFFFF"/>
        </w:rPr>
        <w:t>。</w:t>
      </w:r>
    </w:p>
    <w:p w:rsidR="00DF1BF5" w:rsidRDefault="00FA5884">
      <w:pPr>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学校占地面积近</w:t>
      </w:r>
      <w:r>
        <w:rPr>
          <w:rFonts w:ascii="宋体" w:hAnsi="宋体" w:cs="宋体"/>
          <w:color w:val="000000"/>
          <w:kern w:val="0"/>
          <w:sz w:val="28"/>
          <w:szCs w:val="28"/>
          <w:shd w:val="clear" w:color="auto" w:fill="FFFFFF"/>
        </w:rPr>
        <w:t>200</w:t>
      </w:r>
      <w:r>
        <w:rPr>
          <w:rFonts w:ascii="宋体" w:hAnsi="宋体" w:cs="宋体" w:hint="eastAsia"/>
          <w:color w:val="000000"/>
          <w:kern w:val="0"/>
          <w:sz w:val="28"/>
          <w:szCs w:val="28"/>
          <w:shd w:val="clear" w:color="auto" w:fill="FFFFFF"/>
        </w:rPr>
        <w:t>亩，建筑面积</w:t>
      </w:r>
      <w:r>
        <w:rPr>
          <w:rFonts w:ascii="宋体" w:hAnsi="宋体" w:cs="宋体"/>
          <w:color w:val="000000"/>
          <w:kern w:val="0"/>
          <w:sz w:val="28"/>
          <w:szCs w:val="28"/>
          <w:shd w:val="clear" w:color="auto" w:fill="FFFFFF"/>
        </w:rPr>
        <w:t>8</w:t>
      </w:r>
      <w:r>
        <w:rPr>
          <w:rFonts w:ascii="宋体" w:hAnsi="宋体" w:cs="宋体" w:hint="eastAsia"/>
          <w:color w:val="000000"/>
          <w:kern w:val="0"/>
          <w:sz w:val="28"/>
          <w:szCs w:val="28"/>
          <w:shd w:val="clear" w:color="auto" w:fill="FFFFFF"/>
        </w:rPr>
        <w:t>.2万余平方米</w:t>
      </w:r>
      <w:r w:rsidR="00963270">
        <w:rPr>
          <w:rFonts w:ascii="宋体" w:hAnsi="宋体" w:cs="宋体" w:hint="eastAsia"/>
          <w:color w:val="000000"/>
          <w:kern w:val="0"/>
          <w:sz w:val="28"/>
          <w:szCs w:val="28"/>
          <w:shd w:val="clear" w:color="auto" w:fill="FFFFFF"/>
        </w:rPr>
        <w:t>，生均建筑面积46.5平方米</w:t>
      </w:r>
      <w:r>
        <w:rPr>
          <w:rFonts w:ascii="宋体" w:hAnsi="宋体" w:cs="宋体" w:hint="eastAsia"/>
          <w:color w:val="000000"/>
          <w:kern w:val="0"/>
          <w:sz w:val="28"/>
          <w:szCs w:val="28"/>
          <w:shd w:val="clear" w:color="auto" w:fill="FFFFFF"/>
        </w:rPr>
        <w:t>。学校环境优美，设施一流</w:t>
      </w:r>
      <w:r w:rsidR="00963270">
        <w:rPr>
          <w:rFonts w:ascii="宋体" w:hAnsi="宋体" w:cs="宋体" w:hint="eastAsia"/>
          <w:color w:val="000000"/>
          <w:kern w:val="0"/>
          <w:sz w:val="28"/>
          <w:szCs w:val="28"/>
          <w:shd w:val="clear" w:color="auto" w:fill="FFFFFF"/>
        </w:rPr>
        <w:t>，</w:t>
      </w:r>
      <w:r>
        <w:rPr>
          <w:rFonts w:ascii="宋体" w:hAnsi="宋体" w:cs="宋体" w:hint="eastAsia"/>
          <w:color w:val="000000"/>
          <w:kern w:val="0"/>
          <w:sz w:val="28"/>
          <w:szCs w:val="28"/>
          <w:shd w:val="clear" w:color="auto" w:fill="FFFFFF"/>
        </w:rPr>
        <w:t>校内建有服装实训中心、</w:t>
      </w:r>
      <w:r>
        <w:rPr>
          <w:rFonts w:ascii="宋体" w:hAnsi="宋体" w:cs="宋体"/>
          <w:color w:val="000000"/>
          <w:kern w:val="0"/>
          <w:sz w:val="28"/>
          <w:szCs w:val="28"/>
          <w:shd w:val="clear" w:color="auto" w:fill="FFFFFF"/>
        </w:rPr>
        <w:t>服饰创客中心</w:t>
      </w:r>
      <w:r>
        <w:rPr>
          <w:rFonts w:ascii="宋体" w:hAnsi="宋体" w:cs="宋体" w:hint="eastAsia"/>
          <w:color w:val="000000"/>
          <w:kern w:val="0"/>
          <w:sz w:val="28"/>
          <w:szCs w:val="28"/>
          <w:shd w:val="clear" w:color="auto" w:fill="FFFFFF"/>
        </w:rPr>
        <w:t>、室内设计工坊、机械加工中心、电气实训中心（机器人方向）、信息技术中心、客房服务实训中心、汽车维修中心、新能源汽车实训中心、电工电子技能实训室、蚕桑专业实验室、航空与餐</w:t>
      </w:r>
      <w:r>
        <w:rPr>
          <w:rFonts w:ascii="宋体" w:hAnsi="宋体" w:cs="宋体" w:hint="eastAsia"/>
          <w:color w:val="000000"/>
          <w:kern w:val="0"/>
          <w:sz w:val="28"/>
          <w:szCs w:val="28"/>
          <w:shd w:val="clear" w:color="auto" w:fill="FFFFFF"/>
        </w:rPr>
        <w:lastRenderedPageBreak/>
        <w:t>饮服务仿真实训中心等12个实训中心，实训设备总值2</w:t>
      </w:r>
      <w:r w:rsidR="00020D27">
        <w:rPr>
          <w:rFonts w:ascii="宋体" w:hAnsi="宋体" w:cs="宋体" w:hint="eastAsia"/>
          <w:color w:val="000000"/>
          <w:kern w:val="0"/>
          <w:sz w:val="28"/>
          <w:szCs w:val="28"/>
          <w:shd w:val="clear" w:color="auto" w:fill="FFFFFF"/>
        </w:rPr>
        <w:t>287.54</w:t>
      </w:r>
      <w:r>
        <w:rPr>
          <w:rFonts w:ascii="宋体" w:hAnsi="宋体" w:cs="宋体" w:hint="eastAsia"/>
          <w:color w:val="000000"/>
          <w:kern w:val="0"/>
          <w:sz w:val="28"/>
          <w:szCs w:val="28"/>
          <w:shd w:val="clear" w:color="auto" w:fill="FFFFFF"/>
        </w:rPr>
        <w:t>万元。与市财政局共建1个南充市会计标准化考场，占地1950平米，设施设备总值290余万。图书馆藏书</w:t>
      </w:r>
      <w:r>
        <w:rPr>
          <w:rFonts w:ascii="宋体" w:hAnsi="宋体" w:cs="宋体"/>
          <w:color w:val="000000"/>
          <w:kern w:val="0"/>
          <w:sz w:val="28"/>
          <w:szCs w:val="28"/>
          <w:shd w:val="clear" w:color="auto" w:fill="FFFFFF"/>
        </w:rPr>
        <w:t>1</w:t>
      </w:r>
      <w:r>
        <w:rPr>
          <w:rFonts w:ascii="宋体" w:hAnsi="宋体" w:cs="宋体" w:hint="eastAsia"/>
          <w:color w:val="000000"/>
          <w:kern w:val="0"/>
          <w:sz w:val="28"/>
          <w:szCs w:val="28"/>
          <w:shd w:val="clear" w:color="auto" w:fill="FFFFFF"/>
        </w:rPr>
        <w:t>5万余册，阅览室期刊、杂志180余种。</w:t>
      </w:r>
    </w:p>
    <w:p w:rsidR="00DF1BF5" w:rsidRDefault="00FA5884">
      <w:pPr>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学校现有在编在职教职工13</w:t>
      </w:r>
      <w:r w:rsidR="00FD4FFF">
        <w:rPr>
          <w:rFonts w:ascii="宋体" w:hAnsi="宋体" w:cs="宋体" w:hint="eastAsia"/>
          <w:color w:val="000000"/>
          <w:kern w:val="0"/>
          <w:sz w:val="28"/>
          <w:szCs w:val="28"/>
          <w:shd w:val="clear" w:color="auto" w:fill="FFFFFF"/>
        </w:rPr>
        <w:t>3</w:t>
      </w:r>
      <w:r>
        <w:rPr>
          <w:rFonts w:ascii="宋体" w:hAnsi="宋体" w:cs="宋体" w:hint="eastAsia"/>
          <w:color w:val="000000"/>
          <w:kern w:val="0"/>
          <w:sz w:val="28"/>
          <w:szCs w:val="28"/>
          <w:shd w:val="clear" w:color="auto" w:fill="FFFFFF"/>
        </w:rPr>
        <w:t>人，长聘教师</w:t>
      </w:r>
      <w:r w:rsidR="00046985">
        <w:rPr>
          <w:rFonts w:ascii="宋体" w:hAnsi="宋体" w:cs="宋体" w:hint="eastAsia"/>
          <w:color w:val="000000"/>
          <w:kern w:val="0"/>
          <w:sz w:val="28"/>
          <w:szCs w:val="28"/>
          <w:shd w:val="clear" w:color="auto" w:fill="FFFFFF"/>
        </w:rPr>
        <w:t>18</w:t>
      </w:r>
      <w:r>
        <w:rPr>
          <w:rFonts w:ascii="宋体" w:hAnsi="宋体" w:cs="宋体" w:hint="eastAsia"/>
          <w:color w:val="000000"/>
          <w:kern w:val="0"/>
          <w:sz w:val="28"/>
          <w:szCs w:val="28"/>
          <w:shd w:val="clear" w:color="auto" w:fill="FFFFFF"/>
        </w:rPr>
        <w:t>人。其中专任教师</w:t>
      </w:r>
      <w:r w:rsidR="00046985">
        <w:rPr>
          <w:rFonts w:ascii="宋体" w:hAnsi="宋体" w:cs="宋体" w:hint="eastAsia"/>
          <w:color w:val="000000"/>
          <w:kern w:val="0"/>
          <w:sz w:val="28"/>
          <w:szCs w:val="28"/>
          <w:shd w:val="clear" w:color="auto" w:fill="FFFFFF"/>
        </w:rPr>
        <w:t>102</w:t>
      </w:r>
      <w:r>
        <w:rPr>
          <w:rFonts w:ascii="宋体" w:hAnsi="宋体" w:cs="宋体" w:hint="eastAsia"/>
          <w:color w:val="000000"/>
          <w:kern w:val="0"/>
          <w:sz w:val="28"/>
          <w:szCs w:val="28"/>
          <w:shd w:val="clear" w:color="auto" w:fill="FFFFFF"/>
        </w:rPr>
        <w:t>人，专业课教师8</w:t>
      </w:r>
      <w:r w:rsidR="002F4BC9">
        <w:rPr>
          <w:rFonts w:ascii="宋体" w:hAnsi="宋体" w:cs="宋体" w:hint="eastAsia"/>
          <w:color w:val="000000"/>
          <w:kern w:val="0"/>
          <w:sz w:val="28"/>
          <w:szCs w:val="28"/>
          <w:shd w:val="clear" w:color="auto" w:fill="FFFFFF"/>
        </w:rPr>
        <w:t>0</w:t>
      </w:r>
      <w:r>
        <w:rPr>
          <w:rFonts w:ascii="宋体" w:hAnsi="宋体" w:cs="宋体" w:hint="eastAsia"/>
          <w:color w:val="000000"/>
          <w:kern w:val="0"/>
          <w:sz w:val="28"/>
          <w:szCs w:val="28"/>
          <w:shd w:val="clear" w:color="auto" w:fill="FFFFFF"/>
        </w:rPr>
        <w:t>人。教师中</w:t>
      </w:r>
      <w:r w:rsidR="000C0C47">
        <w:rPr>
          <w:rFonts w:ascii="宋体" w:hAnsi="宋体" w:cs="宋体" w:hint="eastAsia"/>
          <w:color w:val="000000"/>
          <w:kern w:val="0"/>
          <w:sz w:val="28"/>
          <w:szCs w:val="28"/>
          <w:shd w:val="clear" w:color="auto" w:fill="FFFFFF"/>
        </w:rPr>
        <w:t>省级名师1人，</w:t>
      </w:r>
      <w:r>
        <w:rPr>
          <w:rFonts w:ascii="宋体" w:hAnsi="宋体" w:cs="宋体" w:hint="eastAsia"/>
          <w:color w:val="000000"/>
          <w:kern w:val="0"/>
          <w:sz w:val="28"/>
          <w:szCs w:val="28"/>
          <w:shd w:val="clear" w:color="auto" w:fill="FFFFFF"/>
        </w:rPr>
        <w:t>具有高级职称</w:t>
      </w:r>
      <w:r w:rsidR="00046985">
        <w:rPr>
          <w:rFonts w:ascii="宋体" w:hAnsi="宋体" w:cs="宋体" w:hint="eastAsia"/>
          <w:color w:val="000000"/>
          <w:kern w:val="0"/>
          <w:sz w:val="28"/>
          <w:szCs w:val="28"/>
          <w:shd w:val="clear" w:color="auto" w:fill="FFFFFF"/>
        </w:rPr>
        <w:t>49</w:t>
      </w:r>
      <w:r>
        <w:rPr>
          <w:rFonts w:ascii="宋体" w:hAnsi="宋体" w:cs="宋体" w:hint="eastAsia"/>
          <w:color w:val="000000"/>
          <w:kern w:val="0"/>
          <w:sz w:val="28"/>
          <w:szCs w:val="28"/>
          <w:shd w:val="clear" w:color="auto" w:fill="FFFFFF"/>
        </w:rPr>
        <w:t>人，中级职称</w:t>
      </w:r>
      <w:r w:rsidR="00046985">
        <w:rPr>
          <w:rFonts w:ascii="宋体" w:hAnsi="宋体" w:cs="宋体" w:hint="eastAsia"/>
          <w:color w:val="000000"/>
          <w:kern w:val="0"/>
          <w:sz w:val="28"/>
          <w:szCs w:val="28"/>
          <w:shd w:val="clear" w:color="auto" w:fill="FFFFFF"/>
        </w:rPr>
        <w:t>43</w:t>
      </w:r>
      <w:r>
        <w:rPr>
          <w:rFonts w:ascii="宋体" w:hAnsi="宋体" w:cs="宋体" w:hint="eastAsia"/>
          <w:color w:val="000000"/>
          <w:kern w:val="0"/>
          <w:sz w:val="28"/>
          <w:szCs w:val="28"/>
          <w:shd w:val="clear" w:color="auto" w:fill="FFFFFF"/>
        </w:rPr>
        <w:t>人，硕士研究生学历</w:t>
      </w:r>
      <w:r w:rsidR="00046985">
        <w:rPr>
          <w:rFonts w:ascii="宋体" w:hAnsi="宋体" w:cs="宋体" w:hint="eastAsia"/>
          <w:color w:val="000000"/>
          <w:kern w:val="0"/>
          <w:sz w:val="28"/>
          <w:szCs w:val="28"/>
          <w:shd w:val="clear" w:color="auto" w:fill="FFFFFF"/>
        </w:rPr>
        <w:t>12</w:t>
      </w:r>
      <w:r>
        <w:rPr>
          <w:rFonts w:ascii="宋体" w:hAnsi="宋体" w:cs="宋体" w:hint="eastAsia"/>
          <w:color w:val="000000"/>
          <w:kern w:val="0"/>
          <w:sz w:val="28"/>
          <w:szCs w:val="28"/>
          <w:shd w:val="clear" w:color="auto" w:fill="FFFFFF"/>
        </w:rPr>
        <w:t>人，国家一级技师</w:t>
      </w:r>
      <w:r w:rsidR="00046985">
        <w:rPr>
          <w:rFonts w:ascii="宋体" w:hAnsi="宋体" w:cs="宋体" w:hint="eastAsia"/>
          <w:color w:val="000000"/>
          <w:kern w:val="0"/>
          <w:sz w:val="28"/>
          <w:szCs w:val="28"/>
          <w:shd w:val="clear" w:color="auto" w:fill="FFFFFF"/>
        </w:rPr>
        <w:t>2</w:t>
      </w:r>
      <w:r>
        <w:rPr>
          <w:rFonts w:ascii="宋体" w:hAnsi="宋体" w:cs="宋体" w:hint="eastAsia"/>
          <w:color w:val="000000"/>
          <w:kern w:val="0"/>
          <w:sz w:val="28"/>
          <w:szCs w:val="28"/>
          <w:shd w:val="clear" w:color="auto" w:fill="FFFFFF"/>
        </w:rPr>
        <w:t>人，国家二级技师</w:t>
      </w:r>
      <w:r w:rsidR="00046985">
        <w:rPr>
          <w:rFonts w:ascii="宋体" w:hAnsi="宋体" w:cs="宋体" w:hint="eastAsia"/>
          <w:color w:val="000000"/>
          <w:kern w:val="0"/>
          <w:sz w:val="28"/>
          <w:szCs w:val="28"/>
          <w:shd w:val="clear" w:color="auto" w:fill="FFFFFF"/>
        </w:rPr>
        <w:t>20</w:t>
      </w:r>
      <w:r>
        <w:rPr>
          <w:rFonts w:ascii="宋体" w:hAnsi="宋体" w:cs="宋体" w:hint="eastAsia"/>
          <w:color w:val="000000"/>
          <w:kern w:val="0"/>
          <w:sz w:val="28"/>
          <w:szCs w:val="28"/>
          <w:shd w:val="clear" w:color="auto" w:fill="FFFFFF"/>
        </w:rPr>
        <w:t>人，国家一级建造师1人，国家二级建造师</w:t>
      </w:r>
      <w:r w:rsidR="00046985">
        <w:rPr>
          <w:rFonts w:ascii="宋体" w:hAnsi="宋体" w:cs="宋体" w:hint="eastAsia"/>
          <w:color w:val="000000"/>
          <w:kern w:val="0"/>
          <w:sz w:val="28"/>
          <w:szCs w:val="28"/>
          <w:shd w:val="clear" w:color="auto" w:fill="FFFFFF"/>
        </w:rPr>
        <w:t>2</w:t>
      </w:r>
      <w:r w:rsidR="007C5243">
        <w:rPr>
          <w:rFonts w:ascii="宋体" w:hAnsi="宋体" w:cs="宋体" w:hint="eastAsia"/>
          <w:color w:val="000000"/>
          <w:kern w:val="0"/>
          <w:sz w:val="28"/>
          <w:szCs w:val="28"/>
          <w:shd w:val="clear" w:color="auto" w:fill="FFFFFF"/>
        </w:rPr>
        <w:t>人。受聘国家、省、市专家库</w:t>
      </w:r>
      <w:r>
        <w:rPr>
          <w:rFonts w:ascii="宋体" w:hAnsi="宋体" w:cs="宋体"/>
          <w:color w:val="000000"/>
          <w:kern w:val="0"/>
          <w:sz w:val="28"/>
          <w:szCs w:val="28"/>
          <w:shd w:val="clear" w:color="auto" w:fill="FFFFFF"/>
        </w:rPr>
        <w:t>24</w:t>
      </w:r>
      <w:r>
        <w:rPr>
          <w:rFonts w:ascii="宋体" w:hAnsi="宋体" w:cs="宋体" w:hint="eastAsia"/>
          <w:color w:val="000000"/>
          <w:kern w:val="0"/>
          <w:sz w:val="28"/>
          <w:szCs w:val="28"/>
          <w:shd w:val="clear" w:color="auto" w:fill="FFFFFF"/>
        </w:rPr>
        <w:t>人。为确保教学质量，学校每学期临聘兼课教师60余人，</w:t>
      </w:r>
      <w:r w:rsidR="002F4BC9">
        <w:rPr>
          <w:rFonts w:ascii="宋体" w:hAnsi="宋体" w:cs="宋体" w:hint="eastAsia"/>
          <w:color w:val="000000"/>
          <w:kern w:val="0"/>
          <w:sz w:val="28"/>
          <w:szCs w:val="28"/>
          <w:shd w:val="clear" w:color="auto" w:fill="FFFFFF"/>
        </w:rPr>
        <w:t>52</w:t>
      </w:r>
      <w:r>
        <w:rPr>
          <w:rFonts w:ascii="宋体" w:hAnsi="宋体" w:cs="宋体" w:hint="eastAsia"/>
          <w:color w:val="000000"/>
          <w:kern w:val="0"/>
          <w:sz w:val="28"/>
          <w:szCs w:val="28"/>
          <w:shd w:val="clear" w:color="auto" w:fill="FFFFFF"/>
        </w:rPr>
        <w:t>%以上为研究生学历。</w:t>
      </w:r>
    </w:p>
    <w:p w:rsidR="00DF1BF5" w:rsidRPr="00CB42EE" w:rsidRDefault="00FA5884" w:rsidP="007D7D06">
      <w:pPr>
        <w:ind w:firstLineChars="200" w:firstLine="562"/>
        <w:rPr>
          <w:rFonts w:ascii="宋体" w:hAnsi="宋体" w:cs="宋体"/>
          <w:b/>
          <w:kern w:val="0"/>
          <w:sz w:val="28"/>
          <w:szCs w:val="28"/>
          <w:shd w:val="clear" w:color="auto" w:fill="FFFFFF"/>
        </w:rPr>
      </w:pPr>
      <w:r w:rsidRPr="00CB42EE">
        <w:rPr>
          <w:rFonts w:ascii="宋体" w:hAnsi="宋体" w:cs="宋体" w:hint="eastAsia"/>
          <w:b/>
          <w:kern w:val="0"/>
          <w:sz w:val="28"/>
          <w:szCs w:val="28"/>
          <w:shd w:val="clear" w:color="auto" w:fill="FFFFFF"/>
        </w:rPr>
        <w:t>1.2学生情况</w:t>
      </w:r>
    </w:p>
    <w:p w:rsidR="00DF1BF5" w:rsidRDefault="00FA5884">
      <w:pPr>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学校现有全日制在校学生</w:t>
      </w:r>
      <w:r w:rsidR="00806E28" w:rsidRPr="00CB42EE">
        <w:rPr>
          <w:rFonts w:ascii="宋体" w:hAnsi="宋体" w:cs="宋体" w:hint="eastAsia"/>
          <w:color w:val="000000"/>
          <w:kern w:val="0"/>
          <w:sz w:val="28"/>
          <w:szCs w:val="28"/>
          <w:shd w:val="clear" w:color="auto" w:fill="FFFFFF"/>
        </w:rPr>
        <w:t>1780</w:t>
      </w:r>
      <w:r>
        <w:rPr>
          <w:rFonts w:ascii="宋体" w:hAnsi="宋体" w:cs="宋体" w:hint="eastAsia"/>
          <w:color w:val="000000"/>
          <w:kern w:val="0"/>
          <w:sz w:val="28"/>
          <w:szCs w:val="28"/>
          <w:shd w:val="clear" w:color="auto" w:fill="FFFFFF"/>
        </w:rPr>
        <w:t>人。本学年度学校共举办了各类短训班</w:t>
      </w:r>
      <w:r w:rsidR="007D7D06">
        <w:rPr>
          <w:rFonts w:ascii="宋体" w:hAnsi="宋体" w:cs="宋体" w:hint="eastAsia"/>
          <w:color w:val="000000"/>
          <w:kern w:val="0"/>
          <w:sz w:val="28"/>
          <w:szCs w:val="28"/>
          <w:shd w:val="clear" w:color="auto" w:fill="FFFFFF"/>
        </w:rPr>
        <w:t>3</w:t>
      </w:r>
      <w:r>
        <w:rPr>
          <w:rFonts w:ascii="宋体" w:hAnsi="宋体" w:cs="宋体" w:hint="eastAsia"/>
          <w:color w:val="000000"/>
          <w:kern w:val="0"/>
          <w:sz w:val="28"/>
          <w:szCs w:val="28"/>
          <w:shd w:val="clear" w:color="auto" w:fill="FFFFFF"/>
        </w:rPr>
        <w:t>期，培训</w:t>
      </w:r>
      <w:r w:rsidR="007D7D06">
        <w:rPr>
          <w:rFonts w:ascii="宋体" w:hAnsi="宋体" w:cs="宋体" w:hint="eastAsia"/>
          <w:color w:val="000000"/>
          <w:kern w:val="0"/>
          <w:sz w:val="28"/>
          <w:szCs w:val="28"/>
          <w:shd w:val="clear" w:color="auto" w:fill="FFFFFF"/>
        </w:rPr>
        <w:t>400</w:t>
      </w:r>
      <w:r>
        <w:rPr>
          <w:rFonts w:ascii="宋体" w:hAnsi="宋体" w:cs="宋体" w:hint="eastAsia"/>
          <w:color w:val="000000"/>
          <w:kern w:val="0"/>
          <w:sz w:val="28"/>
          <w:szCs w:val="28"/>
          <w:shd w:val="clear" w:color="auto" w:fill="FFFFFF"/>
        </w:rPr>
        <w:t>人次。</w:t>
      </w:r>
    </w:p>
    <w:p w:rsidR="007C5243" w:rsidRPr="007C5243" w:rsidRDefault="007C5243" w:rsidP="007C5243">
      <w:pPr>
        <w:ind w:firstLineChars="200" w:firstLine="200"/>
        <w:rPr>
          <w:rFonts w:ascii="宋体" w:hAnsi="宋体" w:cs="宋体"/>
          <w:color w:val="000000"/>
          <w:kern w:val="0"/>
          <w:sz w:val="10"/>
          <w:szCs w:val="10"/>
          <w:shd w:val="clear" w:color="auto" w:fill="FFFFFF"/>
        </w:rPr>
      </w:pPr>
    </w:p>
    <w:p w:rsidR="00DF1BF5" w:rsidRDefault="00FA5884">
      <w:pPr>
        <w:jc w:val="center"/>
        <w:rPr>
          <w:rFonts w:ascii="仿宋" w:eastAsia="仿宋" w:hAnsi="仿宋" w:cs="宋体"/>
          <w:spacing w:val="-2"/>
          <w:kern w:val="0"/>
          <w:sz w:val="24"/>
        </w:rPr>
      </w:pPr>
      <w:r>
        <w:rPr>
          <w:rFonts w:ascii="仿宋" w:eastAsia="仿宋" w:hAnsi="仿宋" w:cs="宋体" w:hint="eastAsia"/>
          <w:spacing w:val="-2"/>
          <w:kern w:val="0"/>
          <w:sz w:val="24"/>
        </w:rPr>
        <w:t>表</w:t>
      </w:r>
      <w:r>
        <w:rPr>
          <w:rFonts w:ascii="仿宋" w:eastAsia="仿宋" w:hAnsi="仿宋" w:cs="宋体"/>
          <w:spacing w:val="-2"/>
          <w:kern w:val="0"/>
          <w:sz w:val="24"/>
        </w:rPr>
        <w:t>1  20</w:t>
      </w:r>
      <w:r w:rsidR="007D7D06">
        <w:rPr>
          <w:rFonts w:ascii="仿宋" w:eastAsia="仿宋" w:hAnsi="仿宋" w:cs="宋体" w:hint="eastAsia"/>
          <w:spacing w:val="-2"/>
          <w:kern w:val="0"/>
          <w:sz w:val="24"/>
        </w:rPr>
        <w:t>20</w:t>
      </w:r>
      <w:r>
        <w:rPr>
          <w:rFonts w:ascii="仿宋" w:eastAsia="仿宋" w:hAnsi="仿宋" w:cs="宋体" w:hint="eastAsia"/>
          <w:spacing w:val="-2"/>
          <w:kern w:val="0"/>
          <w:sz w:val="24"/>
        </w:rPr>
        <w:t>年在校生规模统计表</w:t>
      </w:r>
    </w:p>
    <w:tbl>
      <w:tblPr>
        <w:tblW w:w="8558" w:type="dxa"/>
        <w:tblBorders>
          <w:top w:val="single" w:sz="12" w:space="0" w:color="000000"/>
          <w:bottom w:val="single" w:sz="12" w:space="0" w:color="000000"/>
          <w:insideH w:val="single" w:sz="6" w:space="0" w:color="000000"/>
        </w:tblBorders>
        <w:tblLayout w:type="fixed"/>
        <w:tblLook w:val="04A0" w:firstRow="1" w:lastRow="0" w:firstColumn="1" w:lastColumn="0" w:noHBand="0" w:noVBand="1"/>
      </w:tblPr>
      <w:tblGrid>
        <w:gridCol w:w="784"/>
        <w:gridCol w:w="3143"/>
        <w:gridCol w:w="1994"/>
        <w:gridCol w:w="2637"/>
      </w:tblGrid>
      <w:tr w:rsidR="00DF1BF5" w:rsidTr="007C5243">
        <w:trPr>
          <w:trHeight w:val="400"/>
        </w:trPr>
        <w:tc>
          <w:tcPr>
            <w:tcW w:w="3927" w:type="dxa"/>
            <w:gridSpan w:val="2"/>
            <w:tcBorders>
              <w:top w:val="single" w:sz="12" w:space="0" w:color="000000"/>
              <w:left w:val="nil"/>
              <w:bottom w:val="single" w:sz="12" w:space="0" w:color="000000"/>
            </w:tcBorders>
            <w:vAlign w:val="center"/>
          </w:tcPr>
          <w:p w:rsidR="00DF1BF5" w:rsidRDefault="00FA5884">
            <w:pPr>
              <w:rPr>
                <w:rFonts w:ascii="宋体" w:hAnsi="宋体" w:cs="宋体"/>
                <w:b/>
                <w:bCs/>
                <w:color w:val="333399"/>
                <w:spacing w:val="-2"/>
                <w:kern w:val="0"/>
                <w:szCs w:val="21"/>
              </w:rPr>
            </w:pPr>
            <w:r>
              <w:rPr>
                <w:rFonts w:ascii="宋体" w:hAnsi="宋体" w:cs="宋体" w:hint="eastAsia"/>
                <w:b/>
                <w:bCs/>
                <w:color w:val="333399"/>
                <w:spacing w:val="-2"/>
                <w:kern w:val="0"/>
                <w:szCs w:val="21"/>
              </w:rPr>
              <w:t>统计项目</w:t>
            </w:r>
          </w:p>
        </w:tc>
        <w:tc>
          <w:tcPr>
            <w:tcW w:w="1994" w:type="dxa"/>
            <w:tcBorders>
              <w:top w:val="single" w:sz="12" w:space="0" w:color="000000"/>
              <w:bottom w:val="single" w:sz="12" w:space="0" w:color="000000"/>
            </w:tcBorders>
            <w:vAlign w:val="center"/>
          </w:tcPr>
          <w:p w:rsidR="00DF1BF5" w:rsidRDefault="00FA5884" w:rsidP="007C5243">
            <w:pPr>
              <w:jc w:val="center"/>
              <w:rPr>
                <w:rFonts w:ascii="宋体" w:hAnsi="宋体" w:cs="宋体"/>
                <w:b/>
                <w:bCs/>
                <w:color w:val="333399"/>
                <w:spacing w:val="-2"/>
                <w:kern w:val="0"/>
                <w:szCs w:val="21"/>
              </w:rPr>
            </w:pPr>
            <w:r>
              <w:rPr>
                <w:rFonts w:ascii="宋体" w:hAnsi="宋体" w:cs="宋体" w:hint="eastAsia"/>
                <w:b/>
                <w:bCs/>
                <w:color w:val="333399"/>
                <w:spacing w:val="-2"/>
                <w:kern w:val="0"/>
                <w:szCs w:val="21"/>
              </w:rPr>
              <w:t>学生人数（人）</w:t>
            </w:r>
          </w:p>
        </w:tc>
        <w:tc>
          <w:tcPr>
            <w:tcW w:w="2637" w:type="dxa"/>
            <w:tcBorders>
              <w:top w:val="single" w:sz="12" w:space="0" w:color="000000"/>
              <w:bottom w:val="single" w:sz="12" w:space="0" w:color="000000"/>
            </w:tcBorders>
            <w:vAlign w:val="center"/>
          </w:tcPr>
          <w:p w:rsidR="00DF1BF5" w:rsidRDefault="00FA5884" w:rsidP="007C5243">
            <w:pPr>
              <w:jc w:val="center"/>
              <w:rPr>
                <w:rFonts w:ascii="宋体" w:hAnsi="宋体" w:cs="宋体"/>
                <w:b/>
                <w:bCs/>
                <w:color w:val="333399"/>
                <w:spacing w:val="-2"/>
                <w:kern w:val="0"/>
                <w:szCs w:val="21"/>
              </w:rPr>
            </w:pPr>
            <w:r>
              <w:rPr>
                <w:rFonts w:ascii="宋体" w:hAnsi="宋体" w:cs="宋体" w:hint="eastAsia"/>
                <w:b/>
                <w:bCs/>
                <w:color w:val="333399"/>
                <w:spacing w:val="-2"/>
                <w:kern w:val="0"/>
                <w:szCs w:val="21"/>
              </w:rPr>
              <w:t>与</w:t>
            </w:r>
            <w:r>
              <w:rPr>
                <w:rFonts w:ascii="宋体" w:hAnsi="宋体" w:cs="宋体"/>
                <w:b/>
                <w:bCs/>
                <w:color w:val="333399"/>
                <w:spacing w:val="-2"/>
                <w:kern w:val="0"/>
                <w:szCs w:val="21"/>
              </w:rPr>
              <w:t>201</w:t>
            </w:r>
            <w:r w:rsidR="00806E28">
              <w:rPr>
                <w:rFonts w:ascii="宋体" w:hAnsi="宋体" w:cs="宋体" w:hint="eastAsia"/>
                <w:b/>
                <w:bCs/>
                <w:color w:val="333399"/>
                <w:spacing w:val="-2"/>
                <w:kern w:val="0"/>
                <w:szCs w:val="21"/>
              </w:rPr>
              <w:t>9</w:t>
            </w:r>
            <w:r>
              <w:rPr>
                <w:rFonts w:ascii="宋体" w:hAnsi="宋体" w:cs="宋体" w:hint="eastAsia"/>
                <w:b/>
                <w:bCs/>
                <w:color w:val="333399"/>
                <w:spacing w:val="-2"/>
                <w:kern w:val="0"/>
                <w:szCs w:val="21"/>
              </w:rPr>
              <w:t>年同比（</w:t>
            </w:r>
            <w:r>
              <w:rPr>
                <w:rFonts w:ascii="宋体" w:hAnsi="宋体" w:cs="宋体"/>
                <w:b/>
                <w:bCs/>
                <w:color w:val="333399"/>
                <w:spacing w:val="-2"/>
                <w:kern w:val="0"/>
                <w:szCs w:val="21"/>
              </w:rPr>
              <w:t>%</w:t>
            </w:r>
            <w:r>
              <w:rPr>
                <w:rFonts w:ascii="宋体" w:hAnsi="宋体" w:cs="宋体" w:hint="eastAsia"/>
                <w:b/>
                <w:bCs/>
                <w:color w:val="333399"/>
                <w:spacing w:val="-2"/>
                <w:kern w:val="0"/>
                <w:szCs w:val="21"/>
              </w:rPr>
              <w:t>）</w:t>
            </w:r>
          </w:p>
        </w:tc>
      </w:tr>
      <w:tr w:rsidR="00DF1BF5" w:rsidTr="007C5243">
        <w:trPr>
          <w:trHeight w:hRule="exact" w:val="454"/>
        </w:trPr>
        <w:tc>
          <w:tcPr>
            <w:tcW w:w="3927" w:type="dxa"/>
            <w:gridSpan w:val="2"/>
            <w:tcBorders>
              <w:top w:val="single" w:sz="12" w:space="0" w:color="000000"/>
              <w:bottom w:val="nil"/>
            </w:tcBorders>
            <w:shd w:val="clear" w:color="auto" w:fill="CCECFF"/>
          </w:tcPr>
          <w:p w:rsidR="00DF1BF5" w:rsidRDefault="00FA5884" w:rsidP="007C5243">
            <w:pPr>
              <w:rPr>
                <w:rFonts w:ascii="宋体" w:hAnsi="宋体" w:cs="宋体"/>
                <w:color w:val="333399"/>
                <w:spacing w:val="-2"/>
                <w:kern w:val="0"/>
                <w:szCs w:val="21"/>
              </w:rPr>
            </w:pPr>
            <w:r>
              <w:rPr>
                <w:rFonts w:ascii="宋体" w:hAnsi="宋体" w:cs="宋体" w:hint="eastAsia"/>
                <w:color w:val="333399"/>
                <w:spacing w:val="-2"/>
                <w:kern w:val="0"/>
                <w:szCs w:val="21"/>
              </w:rPr>
              <w:t>全日制在籍学生人数</w:t>
            </w:r>
          </w:p>
        </w:tc>
        <w:tc>
          <w:tcPr>
            <w:tcW w:w="1994" w:type="dxa"/>
            <w:tcBorders>
              <w:top w:val="single" w:sz="12" w:space="0" w:color="000000"/>
              <w:bottom w:val="nil"/>
            </w:tcBorders>
            <w:shd w:val="clear" w:color="auto" w:fill="CCECFF"/>
            <w:vAlign w:val="center"/>
          </w:tcPr>
          <w:p w:rsidR="00DF1BF5" w:rsidRDefault="00806E28" w:rsidP="007C5243">
            <w:pPr>
              <w:jc w:val="center"/>
              <w:rPr>
                <w:rFonts w:ascii="宋体" w:hAnsi="宋体" w:cs="宋体"/>
                <w:color w:val="333399"/>
                <w:spacing w:val="-2"/>
                <w:kern w:val="0"/>
                <w:szCs w:val="21"/>
              </w:rPr>
            </w:pPr>
            <w:r>
              <w:rPr>
                <w:rFonts w:ascii="宋体" w:hAnsi="宋体" w:cs="宋体" w:hint="eastAsia"/>
                <w:color w:val="333399"/>
                <w:spacing w:val="-2"/>
                <w:kern w:val="0"/>
                <w:szCs w:val="21"/>
              </w:rPr>
              <w:t>1780</w:t>
            </w:r>
          </w:p>
        </w:tc>
        <w:tc>
          <w:tcPr>
            <w:tcW w:w="2637" w:type="dxa"/>
            <w:tcBorders>
              <w:top w:val="single" w:sz="12" w:space="0" w:color="000000"/>
              <w:bottom w:val="nil"/>
            </w:tcBorders>
            <w:shd w:val="clear" w:color="auto" w:fill="CCECFF"/>
            <w:vAlign w:val="center"/>
          </w:tcPr>
          <w:p w:rsidR="00DF1BF5" w:rsidRDefault="00FA5884" w:rsidP="007C5243">
            <w:pPr>
              <w:jc w:val="center"/>
              <w:rPr>
                <w:rFonts w:ascii="宋体" w:hAnsi="宋体" w:cs="宋体"/>
                <w:color w:val="333399"/>
                <w:spacing w:val="-2"/>
                <w:kern w:val="0"/>
                <w:szCs w:val="21"/>
              </w:rPr>
            </w:pPr>
            <w:r>
              <w:rPr>
                <w:rFonts w:ascii="宋体" w:hAnsi="宋体" w:cs="宋体" w:hint="eastAsia"/>
                <w:color w:val="333399"/>
                <w:spacing w:val="-2"/>
                <w:kern w:val="0"/>
                <w:szCs w:val="21"/>
              </w:rPr>
              <w:t>-1</w:t>
            </w:r>
            <w:r w:rsidR="00806E28">
              <w:rPr>
                <w:rFonts w:ascii="宋体" w:hAnsi="宋体" w:cs="宋体" w:hint="eastAsia"/>
                <w:color w:val="333399"/>
                <w:spacing w:val="-2"/>
                <w:kern w:val="0"/>
                <w:szCs w:val="21"/>
              </w:rPr>
              <w:t>7</w:t>
            </w:r>
            <w:r>
              <w:rPr>
                <w:rFonts w:ascii="宋体" w:hAnsi="宋体" w:cs="宋体" w:hint="eastAsia"/>
                <w:color w:val="333399"/>
                <w:spacing w:val="-2"/>
                <w:kern w:val="0"/>
                <w:szCs w:val="21"/>
              </w:rPr>
              <w:t>.</w:t>
            </w:r>
            <w:r w:rsidR="00806E28">
              <w:rPr>
                <w:rFonts w:ascii="宋体" w:hAnsi="宋体" w:cs="宋体" w:hint="eastAsia"/>
                <w:color w:val="333399"/>
                <w:spacing w:val="-2"/>
                <w:kern w:val="0"/>
                <w:szCs w:val="21"/>
              </w:rPr>
              <w:t>13</w:t>
            </w:r>
            <w:r>
              <w:rPr>
                <w:rFonts w:ascii="宋体" w:hAnsi="宋体" w:cs="宋体" w:hint="eastAsia"/>
                <w:color w:val="333399"/>
                <w:spacing w:val="-2"/>
                <w:kern w:val="0"/>
                <w:szCs w:val="21"/>
              </w:rPr>
              <w:t>%</w:t>
            </w:r>
          </w:p>
        </w:tc>
      </w:tr>
      <w:tr w:rsidR="00DF1BF5" w:rsidTr="007C5243">
        <w:trPr>
          <w:trHeight w:hRule="exact" w:val="454"/>
        </w:trPr>
        <w:tc>
          <w:tcPr>
            <w:tcW w:w="784" w:type="dxa"/>
            <w:vMerge w:val="restart"/>
            <w:tcBorders>
              <w:top w:val="nil"/>
              <w:bottom w:val="nil"/>
            </w:tcBorders>
          </w:tcPr>
          <w:p w:rsidR="00DF1BF5" w:rsidRDefault="00FA5884">
            <w:pPr>
              <w:rPr>
                <w:rFonts w:ascii="宋体" w:hAnsi="宋体" w:cs="宋体"/>
                <w:color w:val="333399"/>
                <w:spacing w:val="-2"/>
                <w:kern w:val="0"/>
                <w:sz w:val="18"/>
                <w:szCs w:val="18"/>
              </w:rPr>
            </w:pPr>
            <w:r>
              <w:rPr>
                <w:rFonts w:ascii="宋体" w:hAnsi="宋体" w:cs="宋体" w:hint="eastAsia"/>
                <w:color w:val="333399"/>
                <w:spacing w:val="-2"/>
                <w:kern w:val="0"/>
                <w:sz w:val="18"/>
                <w:szCs w:val="18"/>
              </w:rPr>
              <w:t>其中</w:t>
            </w:r>
          </w:p>
        </w:tc>
        <w:tc>
          <w:tcPr>
            <w:tcW w:w="3143" w:type="dxa"/>
            <w:tcBorders>
              <w:top w:val="nil"/>
              <w:bottom w:val="nil"/>
            </w:tcBorders>
          </w:tcPr>
          <w:p w:rsidR="00DF1BF5" w:rsidRDefault="00FA5884" w:rsidP="007C5243">
            <w:pPr>
              <w:rPr>
                <w:rFonts w:ascii="宋体" w:hAnsi="宋体" w:cs="宋体"/>
                <w:color w:val="333399"/>
                <w:spacing w:val="-2"/>
                <w:kern w:val="0"/>
                <w:sz w:val="18"/>
                <w:szCs w:val="18"/>
              </w:rPr>
            </w:pPr>
            <w:r>
              <w:rPr>
                <w:rFonts w:ascii="宋体" w:hAnsi="宋体" w:cs="宋体" w:hint="eastAsia"/>
                <w:color w:val="333399"/>
                <w:spacing w:val="-2"/>
                <w:kern w:val="0"/>
                <w:sz w:val="18"/>
                <w:szCs w:val="18"/>
              </w:rPr>
              <w:t>三年制中专</w:t>
            </w:r>
          </w:p>
        </w:tc>
        <w:tc>
          <w:tcPr>
            <w:tcW w:w="1994" w:type="dxa"/>
            <w:tcBorders>
              <w:top w:val="nil"/>
              <w:bottom w:val="nil"/>
            </w:tcBorders>
            <w:vAlign w:val="center"/>
          </w:tcPr>
          <w:p w:rsidR="00DF1BF5" w:rsidRDefault="00B91875" w:rsidP="007C5243">
            <w:pPr>
              <w:jc w:val="center"/>
              <w:rPr>
                <w:rFonts w:ascii="宋体" w:hAnsi="宋体" w:cs="宋体"/>
                <w:color w:val="333399"/>
                <w:spacing w:val="-2"/>
                <w:kern w:val="0"/>
                <w:szCs w:val="21"/>
              </w:rPr>
            </w:pPr>
            <w:r>
              <w:rPr>
                <w:rFonts w:ascii="宋体" w:hAnsi="宋体" w:cs="宋体" w:hint="eastAsia"/>
                <w:color w:val="333399"/>
                <w:spacing w:val="-2"/>
                <w:kern w:val="0"/>
                <w:szCs w:val="21"/>
              </w:rPr>
              <w:t>1353</w:t>
            </w:r>
          </w:p>
        </w:tc>
        <w:tc>
          <w:tcPr>
            <w:tcW w:w="2637" w:type="dxa"/>
            <w:tcBorders>
              <w:top w:val="nil"/>
              <w:bottom w:val="nil"/>
            </w:tcBorders>
            <w:vAlign w:val="center"/>
          </w:tcPr>
          <w:p w:rsidR="00DF1BF5" w:rsidRDefault="00B91875" w:rsidP="007C5243">
            <w:pPr>
              <w:jc w:val="center"/>
              <w:rPr>
                <w:rFonts w:ascii="宋体" w:hAnsi="宋体" w:cs="宋体"/>
                <w:color w:val="333399"/>
                <w:spacing w:val="-2"/>
                <w:kern w:val="0"/>
                <w:szCs w:val="21"/>
              </w:rPr>
            </w:pPr>
            <w:r>
              <w:rPr>
                <w:rFonts w:ascii="宋体" w:hAnsi="宋体" w:cs="宋体" w:hint="eastAsia"/>
                <w:color w:val="333399"/>
                <w:spacing w:val="-2"/>
                <w:kern w:val="0"/>
                <w:szCs w:val="21"/>
              </w:rPr>
              <w:t>-23.81</w:t>
            </w:r>
            <w:r w:rsidR="00FA5884">
              <w:rPr>
                <w:rFonts w:ascii="宋体" w:hAnsi="宋体" w:cs="宋体" w:hint="eastAsia"/>
                <w:color w:val="333399"/>
                <w:spacing w:val="-2"/>
                <w:kern w:val="0"/>
                <w:szCs w:val="21"/>
              </w:rPr>
              <w:t>%</w:t>
            </w:r>
          </w:p>
        </w:tc>
      </w:tr>
      <w:tr w:rsidR="00DF1BF5" w:rsidTr="007C5243">
        <w:trPr>
          <w:trHeight w:hRule="exact" w:val="454"/>
        </w:trPr>
        <w:tc>
          <w:tcPr>
            <w:tcW w:w="784" w:type="dxa"/>
            <w:vMerge/>
            <w:tcBorders>
              <w:top w:val="nil"/>
              <w:bottom w:val="nil"/>
            </w:tcBorders>
          </w:tcPr>
          <w:p w:rsidR="00DF1BF5" w:rsidRDefault="00DF1BF5">
            <w:pPr>
              <w:rPr>
                <w:rFonts w:ascii="宋体" w:hAnsi="宋体" w:cs="宋体"/>
                <w:color w:val="333399"/>
                <w:spacing w:val="-2"/>
                <w:kern w:val="0"/>
                <w:sz w:val="18"/>
                <w:szCs w:val="18"/>
              </w:rPr>
            </w:pPr>
          </w:p>
        </w:tc>
        <w:tc>
          <w:tcPr>
            <w:tcW w:w="3143" w:type="dxa"/>
            <w:tcBorders>
              <w:top w:val="nil"/>
              <w:bottom w:val="nil"/>
            </w:tcBorders>
          </w:tcPr>
          <w:p w:rsidR="00DF1BF5" w:rsidRDefault="00FA5884" w:rsidP="007C5243">
            <w:pPr>
              <w:rPr>
                <w:rFonts w:ascii="宋体" w:hAnsi="宋体" w:cs="宋体"/>
                <w:color w:val="333399"/>
                <w:spacing w:val="-2"/>
                <w:kern w:val="0"/>
                <w:sz w:val="18"/>
                <w:szCs w:val="18"/>
              </w:rPr>
            </w:pPr>
            <w:r>
              <w:rPr>
                <w:rFonts w:ascii="宋体" w:hAnsi="宋体" w:cs="宋体" w:hint="eastAsia"/>
                <w:color w:val="333399"/>
                <w:spacing w:val="-2"/>
                <w:kern w:val="0"/>
                <w:sz w:val="18"/>
                <w:szCs w:val="18"/>
              </w:rPr>
              <w:t>“</w:t>
            </w:r>
            <w:r>
              <w:rPr>
                <w:rFonts w:ascii="宋体" w:hAnsi="宋体" w:cs="宋体"/>
                <w:color w:val="333399"/>
                <w:spacing w:val="-2"/>
                <w:kern w:val="0"/>
                <w:sz w:val="18"/>
                <w:szCs w:val="18"/>
              </w:rPr>
              <w:t>3+2</w:t>
            </w:r>
            <w:r>
              <w:rPr>
                <w:rFonts w:ascii="宋体" w:hAnsi="宋体" w:cs="宋体" w:hint="eastAsia"/>
                <w:color w:val="333399"/>
                <w:spacing w:val="-2"/>
                <w:kern w:val="0"/>
                <w:sz w:val="18"/>
                <w:szCs w:val="18"/>
              </w:rPr>
              <w:t>”分段五制大专</w:t>
            </w:r>
          </w:p>
        </w:tc>
        <w:tc>
          <w:tcPr>
            <w:tcW w:w="1994" w:type="dxa"/>
            <w:tcBorders>
              <w:top w:val="nil"/>
              <w:bottom w:val="nil"/>
            </w:tcBorders>
            <w:vAlign w:val="center"/>
          </w:tcPr>
          <w:p w:rsidR="00DF1BF5" w:rsidRDefault="00B91875" w:rsidP="007C5243">
            <w:pPr>
              <w:jc w:val="center"/>
              <w:rPr>
                <w:rFonts w:ascii="宋体" w:hAnsi="宋体" w:cs="宋体"/>
                <w:color w:val="333399"/>
                <w:spacing w:val="-2"/>
                <w:kern w:val="0"/>
                <w:szCs w:val="21"/>
              </w:rPr>
            </w:pPr>
            <w:r>
              <w:rPr>
                <w:rFonts w:ascii="宋体" w:hAnsi="宋体" w:cs="宋体" w:hint="eastAsia"/>
                <w:color w:val="333399"/>
                <w:spacing w:val="-2"/>
                <w:kern w:val="0"/>
                <w:szCs w:val="21"/>
              </w:rPr>
              <w:t>427</w:t>
            </w:r>
          </w:p>
        </w:tc>
        <w:tc>
          <w:tcPr>
            <w:tcW w:w="2637" w:type="dxa"/>
            <w:tcBorders>
              <w:top w:val="nil"/>
              <w:bottom w:val="nil"/>
            </w:tcBorders>
            <w:vAlign w:val="center"/>
          </w:tcPr>
          <w:p w:rsidR="00DF1BF5" w:rsidRDefault="00B91875" w:rsidP="007C5243">
            <w:pPr>
              <w:jc w:val="center"/>
              <w:rPr>
                <w:rFonts w:ascii="宋体" w:hAnsi="宋体" w:cs="宋体"/>
                <w:color w:val="333399"/>
                <w:spacing w:val="-2"/>
                <w:kern w:val="0"/>
                <w:szCs w:val="21"/>
              </w:rPr>
            </w:pPr>
            <w:r>
              <w:rPr>
                <w:rFonts w:ascii="宋体" w:hAnsi="宋体" w:cs="宋体" w:hint="eastAsia"/>
                <w:color w:val="333399"/>
                <w:spacing w:val="-2"/>
                <w:kern w:val="0"/>
                <w:szCs w:val="21"/>
              </w:rPr>
              <w:t>14.78</w:t>
            </w:r>
            <w:r w:rsidR="00FA5884">
              <w:rPr>
                <w:rFonts w:ascii="宋体" w:hAnsi="宋体" w:cs="宋体" w:hint="eastAsia"/>
                <w:color w:val="333399"/>
                <w:spacing w:val="-2"/>
                <w:kern w:val="0"/>
                <w:szCs w:val="21"/>
              </w:rPr>
              <w:t>%</w:t>
            </w:r>
          </w:p>
        </w:tc>
      </w:tr>
      <w:tr w:rsidR="00DF1BF5" w:rsidTr="007C5243">
        <w:trPr>
          <w:trHeight w:hRule="exact" w:val="454"/>
        </w:trPr>
        <w:tc>
          <w:tcPr>
            <w:tcW w:w="3927" w:type="dxa"/>
            <w:gridSpan w:val="2"/>
            <w:tcBorders>
              <w:top w:val="nil"/>
              <w:bottom w:val="nil"/>
            </w:tcBorders>
            <w:shd w:val="clear" w:color="auto" w:fill="CCECFF"/>
          </w:tcPr>
          <w:p w:rsidR="00DF1BF5" w:rsidRDefault="00FA5884" w:rsidP="007C5243">
            <w:pPr>
              <w:rPr>
                <w:rFonts w:ascii="宋体" w:hAnsi="宋体" w:cs="宋体"/>
                <w:color w:val="333399"/>
                <w:spacing w:val="-2"/>
                <w:kern w:val="0"/>
                <w:szCs w:val="21"/>
              </w:rPr>
            </w:pPr>
            <w:r>
              <w:rPr>
                <w:rFonts w:ascii="宋体" w:hAnsi="宋体" w:cs="宋体" w:hint="eastAsia"/>
                <w:color w:val="333399"/>
                <w:spacing w:val="-2"/>
                <w:kern w:val="0"/>
                <w:szCs w:val="21"/>
              </w:rPr>
              <w:t>各类短期培训人数</w:t>
            </w:r>
          </w:p>
        </w:tc>
        <w:tc>
          <w:tcPr>
            <w:tcW w:w="1994" w:type="dxa"/>
            <w:tcBorders>
              <w:top w:val="nil"/>
              <w:bottom w:val="nil"/>
            </w:tcBorders>
            <w:shd w:val="clear" w:color="auto" w:fill="CCECFF"/>
            <w:vAlign w:val="center"/>
          </w:tcPr>
          <w:p w:rsidR="00DF1BF5" w:rsidRDefault="00637824" w:rsidP="007C5243">
            <w:pPr>
              <w:jc w:val="center"/>
              <w:rPr>
                <w:rFonts w:ascii="宋体" w:hAnsi="宋体" w:cs="宋体"/>
                <w:color w:val="333399"/>
                <w:spacing w:val="-2"/>
                <w:kern w:val="0"/>
                <w:szCs w:val="21"/>
              </w:rPr>
            </w:pPr>
            <w:r>
              <w:rPr>
                <w:rFonts w:ascii="宋体" w:hAnsi="宋体" w:cs="宋体" w:hint="eastAsia"/>
                <w:color w:val="333399"/>
                <w:spacing w:val="-2"/>
                <w:kern w:val="0"/>
                <w:szCs w:val="21"/>
              </w:rPr>
              <w:t>400</w:t>
            </w:r>
          </w:p>
        </w:tc>
        <w:tc>
          <w:tcPr>
            <w:tcW w:w="2637" w:type="dxa"/>
            <w:tcBorders>
              <w:top w:val="nil"/>
              <w:bottom w:val="nil"/>
            </w:tcBorders>
            <w:shd w:val="clear" w:color="auto" w:fill="CCECFF"/>
            <w:vAlign w:val="center"/>
          </w:tcPr>
          <w:p w:rsidR="00DF1BF5" w:rsidRDefault="00637824" w:rsidP="007C5243">
            <w:pPr>
              <w:jc w:val="center"/>
              <w:rPr>
                <w:rFonts w:ascii="宋体" w:hAnsi="宋体" w:cs="宋体"/>
                <w:color w:val="333399"/>
                <w:spacing w:val="-2"/>
                <w:kern w:val="0"/>
                <w:szCs w:val="21"/>
              </w:rPr>
            </w:pPr>
            <w:r>
              <w:rPr>
                <w:rFonts w:ascii="宋体" w:hAnsi="宋体" w:cs="宋体" w:hint="eastAsia"/>
                <w:color w:val="333399"/>
                <w:spacing w:val="-2"/>
                <w:kern w:val="0"/>
                <w:szCs w:val="21"/>
              </w:rPr>
              <w:t>-28.31</w:t>
            </w:r>
            <w:r w:rsidR="00FA5884">
              <w:rPr>
                <w:rFonts w:ascii="宋体" w:hAnsi="宋体" w:cs="宋体" w:hint="eastAsia"/>
                <w:color w:val="333399"/>
                <w:spacing w:val="-2"/>
                <w:kern w:val="0"/>
                <w:szCs w:val="21"/>
              </w:rPr>
              <w:t>%</w:t>
            </w:r>
          </w:p>
        </w:tc>
      </w:tr>
      <w:tr w:rsidR="00DF1BF5" w:rsidTr="007C5243">
        <w:trPr>
          <w:trHeight w:hRule="exact" w:val="454"/>
        </w:trPr>
        <w:tc>
          <w:tcPr>
            <w:tcW w:w="3927" w:type="dxa"/>
            <w:gridSpan w:val="2"/>
            <w:tcBorders>
              <w:top w:val="nil"/>
              <w:bottom w:val="nil"/>
            </w:tcBorders>
          </w:tcPr>
          <w:p w:rsidR="00DF1BF5" w:rsidRDefault="00FA5884" w:rsidP="007C5243">
            <w:pPr>
              <w:rPr>
                <w:rFonts w:ascii="宋体" w:hAnsi="宋体" w:cs="宋体"/>
                <w:color w:val="333399"/>
                <w:spacing w:val="-2"/>
                <w:kern w:val="0"/>
                <w:szCs w:val="21"/>
              </w:rPr>
            </w:pPr>
            <w:r>
              <w:rPr>
                <w:rFonts w:ascii="宋体" w:hAnsi="宋体" w:cs="宋体" w:hint="eastAsia"/>
                <w:color w:val="333399"/>
                <w:spacing w:val="-2"/>
                <w:kern w:val="0"/>
                <w:szCs w:val="21"/>
              </w:rPr>
              <w:t>招生数</w:t>
            </w:r>
          </w:p>
        </w:tc>
        <w:tc>
          <w:tcPr>
            <w:tcW w:w="1994" w:type="dxa"/>
            <w:tcBorders>
              <w:top w:val="nil"/>
              <w:bottom w:val="nil"/>
            </w:tcBorders>
            <w:vAlign w:val="center"/>
          </w:tcPr>
          <w:p w:rsidR="00DF1BF5" w:rsidRDefault="00637824" w:rsidP="007C5243">
            <w:pPr>
              <w:jc w:val="center"/>
              <w:rPr>
                <w:rFonts w:ascii="宋体" w:hAnsi="宋体" w:cs="宋体"/>
                <w:color w:val="333399"/>
                <w:spacing w:val="-2"/>
                <w:kern w:val="0"/>
                <w:szCs w:val="21"/>
              </w:rPr>
            </w:pPr>
            <w:r>
              <w:rPr>
                <w:rFonts w:ascii="宋体" w:hAnsi="宋体" w:cs="宋体" w:hint="eastAsia"/>
                <w:color w:val="333399"/>
                <w:spacing w:val="-2"/>
                <w:kern w:val="0"/>
                <w:szCs w:val="21"/>
              </w:rPr>
              <w:t>430</w:t>
            </w:r>
          </w:p>
        </w:tc>
        <w:tc>
          <w:tcPr>
            <w:tcW w:w="2637" w:type="dxa"/>
            <w:tcBorders>
              <w:top w:val="nil"/>
              <w:bottom w:val="nil"/>
            </w:tcBorders>
            <w:vAlign w:val="center"/>
          </w:tcPr>
          <w:p w:rsidR="00DF1BF5" w:rsidRDefault="00FA5884" w:rsidP="007C5243">
            <w:pPr>
              <w:jc w:val="center"/>
              <w:rPr>
                <w:rFonts w:ascii="宋体" w:hAnsi="宋体" w:cs="宋体"/>
                <w:color w:val="333399"/>
                <w:spacing w:val="-2"/>
                <w:kern w:val="0"/>
                <w:szCs w:val="21"/>
              </w:rPr>
            </w:pPr>
            <w:r>
              <w:rPr>
                <w:rFonts w:ascii="宋体" w:hAnsi="宋体" w:cs="宋体" w:hint="eastAsia"/>
                <w:color w:val="333399"/>
                <w:spacing w:val="-2"/>
                <w:kern w:val="0"/>
                <w:szCs w:val="21"/>
              </w:rPr>
              <w:t>-</w:t>
            </w:r>
            <w:r w:rsidR="00637824">
              <w:rPr>
                <w:rFonts w:ascii="宋体" w:hAnsi="宋体" w:cs="宋体" w:hint="eastAsia"/>
                <w:color w:val="333399"/>
                <w:spacing w:val="-2"/>
                <w:kern w:val="0"/>
                <w:szCs w:val="21"/>
              </w:rPr>
              <w:t>40.44</w:t>
            </w:r>
            <w:r>
              <w:rPr>
                <w:rFonts w:ascii="宋体" w:hAnsi="宋体" w:cs="宋体" w:hint="eastAsia"/>
                <w:color w:val="333399"/>
                <w:spacing w:val="-2"/>
                <w:kern w:val="0"/>
                <w:szCs w:val="21"/>
              </w:rPr>
              <w:t>%</w:t>
            </w:r>
          </w:p>
        </w:tc>
      </w:tr>
      <w:tr w:rsidR="00DF1BF5" w:rsidTr="007C5243">
        <w:trPr>
          <w:trHeight w:hRule="exact" w:val="454"/>
        </w:trPr>
        <w:tc>
          <w:tcPr>
            <w:tcW w:w="3927" w:type="dxa"/>
            <w:gridSpan w:val="2"/>
            <w:tcBorders>
              <w:top w:val="nil"/>
              <w:bottom w:val="single" w:sz="12" w:space="0" w:color="000000"/>
            </w:tcBorders>
            <w:shd w:val="clear" w:color="auto" w:fill="CCECFF"/>
          </w:tcPr>
          <w:p w:rsidR="00DF1BF5" w:rsidRDefault="00FA5884" w:rsidP="007C5243">
            <w:pPr>
              <w:rPr>
                <w:rFonts w:ascii="宋体" w:hAnsi="宋体" w:cs="宋体"/>
                <w:color w:val="333399"/>
                <w:spacing w:val="-2"/>
                <w:kern w:val="0"/>
                <w:szCs w:val="21"/>
              </w:rPr>
            </w:pPr>
            <w:r>
              <w:rPr>
                <w:rFonts w:ascii="宋体" w:hAnsi="宋体" w:cs="宋体" w:hint="eastAsia"/>
                <w:color w:val="333399"/>
                <w:spacing w:val="-2"/>
                <w:kern w:val="0"/>
                <w:szCs w:val="21"/>
              </w:rPr>
              <w:t>毕业生数</w:t>
            </w:r>
          </w:p>
        </w:tc>
        <w:tc>
          <w:tcPr>
            <w:tcW w:w="1994" w:type="dxa"/>
            <w:tcBorders>
              <w:top w:val="nil"/>
              <w:bottom w:val="single" w:sz="12" w:space="0" w:color="000000"/>
            </w:tcBorders>
            <w:shd w:val="clear" w:color="auto" w:fill="CCECFF"/>
            <w:vAlign w:val="center"/>
          </w:tcPr>
          <w:p w:rsidR="00DF1BF5" w:rsidRDefault="00637824" w:rsidP="007C5243">
            <w:pPr>
              <w:jc w:val="center"/>
              <w:rPr>
                <w:rFonts w:ascii="宋体" w:hAnsi="宋体" w:cs="宋体"/>
                <w:color w:val="333399"/>
                <w:spacing w:val="-2"/>
                <w:kern w:val="0"/>
                <w:szCs w:val="21"/>
              </w:rPr>
            </w:pPr>
            <w:r>
              <w:rPr>
                <w:rFonts w:ascii="宋体" w:hAnsi="宋体" w:cs="宋体" w:hint="eastAsia"/>
                <w:color w:val="333399"/>
                <w:spacing w:val="-2"/>
                <w:kern w:val="0"/>
                <w:szCs w:val="21"/>
              </w:rPr>
              <w:t>649</w:t>
            </w:r>
          </w:p>
        </w:tc>
        <w:tc>
          <w:tcPr>
            <w:tcW w:w="2637" w:type="dxa"/>
            <w:tcBorders>
              <w:top w:val="nil"/>
              <w:bottom w:val="single" w:sz="12" w:space="0" w:color="000000"/>
            </w:tcBorders>
            <w:shd w:val="clear" w:color="auto" w:fill="CCECFF"/>
            <w:vAlign w:val="center"/>
          </w:tcPr>
          <w:p w:rsidR="00DF1BF5" w:rsidRDefault="00637824" w:rsidP="007C5243">
            <w:pPr>
              <w:jc w:val="center"/>
              <w:rPr>
                <w:rFonts w:ascii="宋体" w:hAnsi="宋体" w:cs="宋体"/>
                <w:color w:val="333399"/>
                <w:spacing w:val="-2"/>
                <w:kern w:val="0"/>
                <w:szCs w:val="21"/>
              </w:rPr>
            </w:pPr>
            <w:r>
              <w:rPr>
                <w:rFonts w:ascii="宋体" w:hAnsi="宋体" w:cs="宋体" w:hint="eastAsia"/>
                <w:color w:val="333399"/>
                <w:spacing w:val="-2"/>
                <w:kern w:val="0"/>
                <w:szCs w:val="21"/>
              </w:rPr>
              <w:t>-</w:t>
            </w:r>
            <w:r w:rsidR="00FA5884">
              <w:rPr>
                <w:rFonts w:ascii="宋体" w:hAnsi="宋体" w:cs="宋体" w:hint="eastAsia"/>
                <w:color w:val="333399"/>
                <w:spacing w:val="-2"/>
                <w:kern w:val="0"/>
                <w:szCs w:val="21"/>
              </w:rPr>
              <w:t>2</w:t>
            </w:r>
            <w:r>
              <w:rPr>
                <w:rFonts w:ascii="宋体" w:hAnsi="宋体" w:cs="宋体" w:hint="eastAsia"/>
                <w:color w:val="333399"/>
                <w:spacing w:val="-2"/>
                <w:kern w:val="0"/>
                <w:szCs w:val="21"/>
              </w:rPr>
              <w:t>1.9</w:t>
            </w:r>
            <w:r w:rsidR="00FA5884">
              <w:rPr>
                <w:rFonts w:ascii="宋体" w:hAnsi="宋体" w:cs="宋体" w:hint="eastAsia"/>
                <w:color w:val="333399"/>
                <w:spacing w:val="-2"/>
                <w:kern w:val="0"/>
                <w:szCs w:val="21"/>
              </w:rPr>
              <w:t>0%</w:t>
            </w:r>
          </w:p>
        </w:tc>
      </w:tr>
    </w:tbl>
    <w:p w:rsidR="007C5243" w:rsidRPr="007C5243" w:rsidRDefault="007C5243" w:rsidP="007C5243">
      <w:pPr>
        <w:ind w:firstLineChars="200" w:firstLine="192"/>
        <w:jc w:val="left"/>
        <w:rPr>
          <w:rFonts w:ascii="宋体" w:hAnsi="宋体" w:cs="宋体"/>
          <w:spacing w:val="-2"/>
          <w:kern w:val="0"/>
          <w:sz w:val="10"/>
          <w:szCs w:val="10"/>
        </w:rPr>
      </w:pPr>
    </w:p>
    <w:p w:rsidR="00DF1BF5" w:rsidRDefault="00FA5884">
      <w:pPr>
        <w:ind w:firstLineChars="200" w:firstLine="552"/>
        <w:jc w:val="left"/>
        <w:rPr>
          <w:rFonts w:ascii="宋体" w:hAnsi="宋体" w:cs="宋体"/>
          <w:spacing w:val="-2"/>
          <w:kern w:val="0"/>
          <w:sz w:val="28"/>
          <w:szCs w:val="28"/>
        </w:rPr>
      </w:pPr>
      <w:r>
        <w:rPr>
          <w:rFonts w:ascii="宋体" w:hAnsi="宋体" w:cs="宋体" w:hint="eastAsia"/>
          <w:spacing w:val="-2"/>
          <w:kern w:val="0"/>
          <w:sz w:val="28"/>
          <w:szCs w:val="28"/>
        </w:rPr>
        <w:t>学校现设服装艺术、工艺美术、机电汽修、综合部等四个专业</w:t>
      </w:r>
      <w:r w:rsidR="007C5243">
        <w:rPr>
          <w:rFonts w:ascii="宋体" w:hAnsi="宋体" w:cs="宋体" w:hint="eastAsia"/>
          <w:spacing w:val="-2"/>
          <w:kern w:val="0"/>
          <w:sz w:val="28"/>
          <w:szCs w:val="28"/>
        </w:rPr>
        <w:t>教学</w:t>
      </w:r>
      <w:r>
        <w:rPr>
          <w:rFonts w:ascii="宋体" w:hAnsi="宋体" w:cs="宋体" w:hint="eastAsia"/>
          <w:spacing w:val="-2"/>
          <w:kern w:val="0"/>
          <w:sz w:val="28"/>
          <w:szCs w:val="28"/>
        </w:rPr>
        <w:t>部，招生专业9个，其中</w:t>
      </w:r>
      <w:r w:rsidR="008A40F2">
        <w:rPr>
          <w:rFonts w:ascii="宋体" w:hAnsi="宋体" w:cs="宋体" w:hint="eastAsia"/>
          <w:spacing w:val="-2"/>
          <w:kern w:val="0"/>
          <w:sz w:val="28"/>
          <w:szCs w:val="28"/>
        </w:rPr>
        <w:t>在校生</w:t>
      </w:r>
      <w:r>
        <w:rPr>
          <w:rFonts w:ascii="宋体" w:hAnsi="宋体" w:cs="宋体" w:hint="eastAsia"/>
          <w:spacing w:val="-2"/>
          <w:kern w:val="0"/>
          <w:sz w:val="28"/>
          <w:szCs w:val="28"/>
        </w:rPr>
        <w:t>规模最大的三个专业为：工艺美术（占21.</w:t>
      </w:r>
      <w:r w:rsidR="00EC3410">
        <w:rPr>
          <w:rFonts w:ascii="宋体" w:hAnsi="宋体" w:cs="宋体" w:hint="eastAsia"/>
          <w:spacing w:val="-2"/>
          <w:kern w:val="0"/>
          <w:sz w:val="28"/>
          <w:szCs w:val="28"/>
        </w:rPr>
        <w:t>35</w:t>
      </w:r>
      <w:r>
        <w:rPr>
          <w:rFonts w:ascii="宋体" w:hAnsi="宋体" w:cs="宋体"/>
          <w:spacing w:val="-2"/>
          <w:kern w:val="0"/>
          <w:sz w:val="28"/>
          <w:szCs w:val="28"/>
        </w:rPr>
        <w:t>%</w:t>
      </w:r>
      <w:r>
        <w:rPr>
          <w:rFonts w:ascii="宋体" w:hAnsi="宋体" w:cs="宋体" w:hint="eastAsia"/>
          <w:spacing w:val="-2"/>
          <w:kern w:val="0"/>
          <w:sz w:val="28"/>
          <w:szCs w:val="28"/>
        </w:rPr>
        <w:t>）、汽修</w:t>
      </w:r>
      <w:r w:rsidR="00AA5123" w:rsidRPr="00AA5123">
        <w:rPr>
          <w:rFonts w:ascii="宋体" w:hAnsi="宋体" w:cs="宋体" w:hint="eastAsia"/>
          <w:spacing w:val="-2"/>
          <w:kern w:val="0"/>
          <w:sz w:val="28"/>
          <w:szCs w:val="28"/>
        </w:rPr>
        <w:t>运用与维修</w:t>
      </w:r>
      <w:r>
        <w:rPr>
          <w:rFonts w:ascii="宋体" w:hAnsi="宋体" w:cs="宋体" w:hint="eastAsia"/>
          <w:spacing w:val="-2"/>
          <w:kern w:val="0"/>
          <w:sz w:val="28"/>
          <w:szCs w:val="28"/>
        </w:rPr>
        <w:t>（占16.</w:t>
      </w:r>
      <w:r w:rsidR="00EC3410">
        <w:rPr>
          <w:rFonts w:ascii="宋体" w:hAnsi="宋体" w:cs="宋体" w:hint="eastAsia"/>
          <w:spacing w:val="-2"/>
          <w:kern w:val="0"/>
          <w:sz w:val="28"/>
          <w:szCs w:val="28"/>
        </w:rPr>
        <w:t>24</w:t>
      </w:r>
      <w:r>
        <w:rPr>
          <w:rFonts w:ascii="宋体" w:hAnsi="宋体" w:cs="宋体"/>
          <w:spacing w:val="-2"/>
          <w:kern w:val="0"/>
          <w:sz w:val="28"/>
          <w:szCs w:val="28"/>
        </w:rPr>
        <w:t>%</w:t>
      </w:r>
      <w:r>
        <w:rPr>
          <w:rFonts w:ascii="宋体" w:hAnsi="宋体" w:cs="宋体" w:hint="eastAsia"/>
          <w:spacing w:val="-2"/>
          <w:kern w:val="0"/>
          <w:sz w:val="28"/>
          <w:szCs w:val="28"/>
        </w:rPr>
        <w:t>）和服装</w:t>
      </w:r>
      <w:r w:rsidR="00AA5123" w:rsidRPr="00AA5123">
        <w:rPr>
          <w:rFonts w:ascii="宋体" w:hAnsi="宋体" w:cs="宋体" w:hint="eastAsia"/>
          <w:spacing w:val="-2"/>
          <w:kern w:val="0"/>
          <w:sz w:val="28"/>
          <w:szCs w:val="28"/>
        </w:rPr>
        <w:t>设计与工艺</w:t>
      </w:r>
      <w:r>
        <w:rPr>
          <w:rFonts w:ascii="宋体" w:hAnsi="宋体" w:cs="宋体" w:hint="eastAsia"/>
          <w:spacing w:val="-2"/>
          <w:kern w:val="0"/>
          <w:sz w:val="28"/>
          <w:szCs w:val="28"/>
        </w:rPr>
        <w:t>（占1</w:t>
      </w:r>
      <w:r w:rsidR="00EC3410">
        <w:rPr>
          <w:rFonts w:ascii="宋体" w:hAnsi="宋体" w:cs="宋体" w:hint="eastAsia"/>
          <w:spacing w:val="-2"/>
          <w:kern w:val="0"/>
          <w:sz w:val="28"/>
          <w:szCs w:val="28"/>
        </w:rPr>
        <w:t>5</w:t>
      </w:r>
      <w:r>
        <w:rPr>
          <w:rFonts w:ascii="宋体" w:hAnsi="宋体" w:cs="宋体" w:hint="eastAsia"/>
          <w:spacing w:val="-2"/>
          <w:kern w:val="0"/>
          <w:sz w:val="28"/>
          <w:szCs w:val="28"/>
        </w:rPr>
        <w:t>.</w:t>
      </w:r>
      <w:r w:rsidR="00EC3410">
        <w:rPr>
          <w:rFonts w:ascii="宋体" w:hAnsi="宋体" w:cs="宋体" w:hint="eastAsia"/>
          <w:spacing w:val="-2"/>
          <w:kern w:val="0"/>
          <w:sz w:val="28"/>
          <w:szCs w:val="28"/>
        </w:rPr>
        <w:t>84</w:t>
      </w:r>
      <w:r>
        <w:rPr>
          <w:rFonts w:ascii="宋体" w:hAnsi="宋体" w:cs="宋体"/>
          <w:spacing w:val="-2"/>
          <w:kern w:val="0"/>
          <w:sz w:val="28"/>
          <w:szCs w:val="28"/>
        </w:rPr>
        <w:t>%</w:t>
      </w:r>
      <w:r>
        <w:rPr>
          <w:rFonts w:ascii="宋体" w:hAnsi="宋体" w:cs="宋体" w:hint="eastAsia"/>
          <w:spacing w:val="-2"/>
          <w:kern w:val="0"/>
          <w:sz w:val="28"/>
          <w:szCs w:val="28"/>
        </w:rPr>
        <w:t>）。</w:t>
      </w:r>
      <w:r w:rsidR="007C5243">
        <w:rPr>
          <w:rFonts w:ascii="宋体" w:hAnsi="宋体" w:cs="宋体" w:hint="eastAsia"/>
          <w:spacing w:val="-2"/>
          <w:kern w:val="0"/>
          <w:sz w:val="28"/>
          <w:szCs w:val="28"/>
        </w:rPr>
        <w:t>在本年度招生人数大幅度减少的情况下，</w:t>
      </w:r>
      <w:r w:rsidR="00AA5123">
        <w:rPr>
          <w:rFonts w:ascii="宋体" w:hAnsi="宋体" w:cs="宋体" w:hint="eastAsia"/>
          <w:spacing w:val="-2"/>
          <w:kern w:val="0"/>
          <w:sz w:val="28"/>
          <w:szCs w:val="28"/>
        </w:rPr>
        <w:t>机电技术运用及机电设备安装</w:t>
      </w:r>
      <w:r w:rsidR="00AA5123">
        <w:rPr>
          <w:rFonts w:ascii="宋体" w:hAnsi="宋体" w:cs="宋体" w:hint="eastAsia"/>
          <w:spacing w:val="-2"/>
          <w:kern w:val="0"/>
          <w:sz w:val="28"/>
          <w:szCs w:val="28"/>
        </w:rPr>
        <w:lastRenderedPageBreak/>
        <w:t>与维修专业人数有所增长，从数据分析来看</w:t>
      </w:r>
      <w:r w:rsidR="00A85FE4">
        <w:rPr>
          <w:rFonts w:ascii="宋体" w:hAnsi="宋体" w:cs="宋体" w:hint="eastAsia"/>
          <w:spacing w:val="-2"/>
          <w:kern w:val="0"/>
          <w:sz w:val="28"/>
          <w:szCs w:val="28"/>
        </w:rPr>
        <w:t>“3+2”</w:t>
      </w:r>
      <w:r w:rsidR="00A85FE4" w:rsidRPr="00A85FE4">
        <w:rPr>
          <w:rFonts w:ascii="宋体" w:hAnsi="宋体" w:cs="宋体" w:hint="eastAsia"/>
          <w:spacing w:val="-2"/>
          <w:kern w:val="0"/>
          <w:sz w:val="28"/>
          <w:szCs w:val="28"/>
        </w:rPr>
        <w:t xml:space="preserve"> 分段五制大专</w:t>
      </w:r>
      <w:r w:rsidR="008A40F2">
        <w:rPr>
          <w:rFonts w:ascii="宋体" w:hAnsi="宋体" w:cs="宋体" w:hint="eastAsia"/>
          <w:spacing w:val="-2"/>
          <w:kern w:val="0"/>
          <w:sz w:val="28"/>
          <w:szCs w:val="28"/>
        </w:rPr>
        <w:t>生源数量在稳步增加。</w:t>
      </w:r>
    </w:p>
    <w:p w:rsidR="00DF1BF5" w:rsidRDefault="00FA5884">
      <w:pPr>
        <w:jc w:val="center"/>
        <w:rPr>
          <w:rFonts w:ascii="仿宋" w:eastAsia="仿宋" w:hAnsi="仿宋" w:cs="宋体"/>
          <w:spacing w:val="-2"/>
          <w:kern w:val="0"/>
          <w:sz w:val="24"/>
        </w:rPr>
      </w:pPr>
      <w:r>
        <w:rPr>
          <w:rFonts w:ascii="仿宋" w:eastAsia="仿宋" w:hAnsi="仿宋" w:cs="宋体" w:hint="eastAsia"/>
          <w:spacing w:val="-2"/>
          <w:kern w:val="0"/>
          <w:sz w:val="24"/>
        </w:rPr>
        <w:t>表</w:t>
      </w:r>
      <w:r>
        <w:rPr>
          <w:rFonts w:ascii="仿宋" w:eastAsia="仿宋" w:hAnsi="仿宋" w:cs="宋体"/>
          <w:spacing w:val="-2"/>
          <w:kern w:val="0"/>
          <w:sz w:val="24"/>
        </w:rPr>
        <w:t>2  201</w:t>
      </w:r>
      <w:r>
        <w:rPr>
          <w:rFonts w:ascii="仿宋" w:eastAsia="仿宋" w:hAnsi="仿宋" w:cs="宋体" w:hint="eastAsia"/>
          <w:spacing w:val="-2"/>
          <w:kern w:val="0"/>
          <w:sz w:val="24"/>
        </w:rPr>
        <w:t>9年度招生专业及人数统计表</w:t>
      </w:r>
    </w:p>
    <w:tbl>
      <w:tblPr>
        <w:tblpPr w:leftFromText="180" w:rightFromText="180" w:vertAnchor="text" w:horzAnchor="margin" w:tblpXSpec="center" w:tblpY="198"/>
        <w:tblW w:w="9826" w:type="dxa"/>
        <w:tblBorders>
          <w:top w:val="single" w:sz="12" w:space="0" w:color="000000"/>
          <w:bottom w:val="single" w:sz="12" w:space="0" w:color="000000"/>
          <w:insideH w:val="single" w:sz="6" w:space="0" w:color="000000"/>
        </w:tblBorders>
        <w:tblLayout w:type="fixed"/>
        <w:tblLook w:val="04A0" w:firstRow="1" w:lastRow="0" w:firstColumn="1" w:lastColumn="0" w:noHBand="0" w:noVBand="1"/>
      </w:tblPr>
      <w:tblGrid>
        <w:gridCol w:w="648"/>
        <w:gridCol w:w="27"/>
        <w:gridCol w:w="115"/>
        <w:gridCol w:w="2371"/>
        <w:gridCol w:w="1617"/>
        <w:gridCol w:w="1617"/>
        <w:gridCol w:w="1631"/>
        <w:gridCol w:w="1800"/>
      </w:tblGrid>
      <w:tr w:rsidR="00DF1BF5">
        <w:trPr>
          <w:trHeight w:val="600"/>
        </w:trPr>
        <w:tc>
          <w:tcPr>
            <w:tcW w:w="3161" w:type="dxa"/>
            <w:gridSpan w:val="4"/>
            <w:tcBorders>
              <w:top w:val="single" w:sz="12" w:space="0" w:color="000000"/>
              <w:left w:val="nil"/>
              <w:bottom w:val="single" w:sz="12" w:space="0" w:color="000000"/>
            </w:tcBorders>
            <w:vAlign w:val="center"/>
          </w:tcPr>
          <w:p w:rsidR="00DF1BF5" w:rsidRDefault="00FA5884">
            <w:pPr>
              <w:rPr>
                <w:rFonts w:ascii="宋体" w:hAnsi="宋体" w:cs="宋体"/>
                <w:b/>
                <w:bCs/>
                <w:color w:val="333399"/>
                <w:spacing w:val="-2"/>
                <w:kern w:val="0"/>
                <w:szCs w:val="21"/>
              </w:rPr>
            </w:pPr>
            <w:r>
              <w:rPr>
                <w:rFonts w:ascii="宋体" w:hAnsi="宋体" w:cs="宋体" w:hint="eastAsia"/>
                <w:b/>
                <w:bCs/>
                <w:color w:val="333399"/>
                <w:spacing w:val="-2"/>
                <w:kern w:val="0"/>
                <w:szCs w:val="21"/>
              </w:rPr>
              <w:t>招生专业</w:t>
            </w:r>
          </w:p>
        </w:tc>
        <w:tc>
          <w:tcPr>
            <w:tcW w:w="1617" w:type="dxa"/>
            <w:tcBorders>
              <w:top w:val="single" w:sz="12" w:space="0" w:color="000000"/>
              <w:bottom w:val="single" w:sz="12" w:space="0" w:color="000000"/>
            </w:tcBorders>
          </w:tcPr>
          <w:p w:rsidR="00DF1BF5" w:rsidRDefault="00FA5884">
            <w:pPr>
              <w:jc w:val="center"/>
              <w:rPr>
                <w:rFonts w:ascii="宋体" w:hAnsi="宋体" w:cs="宋体"/>
                <w:b/>
                <w:bCs/>
                <w:color w:val="333399"/>
                <w:spacing w:val="-2"/>
                <w:kern w:val="0"/>
                <w:szCs w:val="21"/>
              </w:rPr>
            </w:pPr>
            <w:r>
              <w:rPr>
                <w:rFonts w:ascii="宋体" w:hAnsi="宋体" w:cs="宋体" w:hint="eastAsia"/>
                <w:b/>
                <w:bCs/>
                <w:color w:val="333399"/>
                <w:spacing w:val="-2"/>
                <w:kern w:val="0"/>
                <w:szCs w:val="21"/>
              </w:rPr>
              <w:t>学生人数</w:t>
            </w:r>
          </w:p>
          <w:p w:rsidR="00DF1BF5" w:rsidRDefault="00FA5884">
            <w:pPr>
              <w:jc w:val="center"/>
              <w:rPr>
                <w:rFonts w:ascii="宋体" w:hAnsi="宋体" w:cs="宋体"/>
                <w:b/>
                <w:bCs/>
                <w:color w:val="333399"/>
                <w:spacing w:val="-2"/>
                <w:kern w:val="0"/>
                <w:szCs w:val="21"/>
              </w:rPr>
            </w:pPr>
            <w:r>
              <w:rPr>
                <w:rFonts w:ascii="宋体" w:hAnsi="宋体" w:cs="宋体" w:hint="eastAsia"/>
                <w:b/>
                <w:bCs/>
                <w:color w:val="333399"/>
                <w:spacing w:val="-2"/>
                <w:kern w:val="0"/>
                <w:szCs w:val="21"/>
              </w:rPr>
              <w:t>（人）</w:t>
            </w:r>
          </w:p>
        </w:tc>
        <w:tc>
          <w:tcPr>
            <w:tcW w:w="1617" w:type="dxa"/>
            <w:tcBorders>
              <w:top w:val="single" w:sz="12" w:space="0" w:color="000000"/>
              <w:bottom w:val="single" w:sz="12" w:space="0" w:color="000000"/>
              <w:right w:val="nil"/>
            </w:tcBorders>
          </w:tcPr>
          <w:p w:rsidR="00DF1BF5" w:rsidRDefault="00FA5884">
            <w:pPr>
              <w:rPr>
                <w:rFonts w:ascii="宋体" w:hAnsi="宋体" w:cs="宋体"/>
                <w:b/>
                <w:bCs/>
                <w:color w:val="333399"/>
                <w:spacing w:val="-2"/>
                <w:kern w:val="0"/>
                <w:szCs w:val="21"/>
              </w:rPr>
            </w:pPr>
            <w:r>
              <w:rPr>
                <w:rFonts w:ascii="宋体" w:hAnsi="宋体" w:cs="宋体" w:hint="eastAsia"/>
                <w:b/>
                <w:bCs/>
                <w:color w:val="333399"/>
                <w:spacing w:val="-2"/>
                <w:kern w:val="0"/>
                <w:szCs w:val="21"/>
              </w:rPr>
              <w:t>占在校生总数</w:t>
            </w:r>
          </w:p>
          <w:p w:rsidR="00DF1BF5" w:rsidRDefault="00FA5884">
            <w:pPr>
              <w:jc w:val="center"/>
              <w:rPr>
                <w:rFonts w:ascii="宋体" w:hAnsi="宋体" w:cs="宋体"/>
                <w:b/>
                <w:bCs/>
                <w:color w:val="333399"/>
                <w:spacing w:val="-2"/>
                <w:kern w:val="0"/>
                <w:szCs w:val="21"/>
              </w:rPr>
            </w:pPr>
            <w:r>
              <w:rPr>
                <w:rFonts w:ascii="宋体" w:hAnsi="宋体" w:cs="宋体" w:hint="eastAsia"/>
                <w:b/>
                <w:bCs/>
                <w:color w:val="333399"/>
                <w:spacing w:val="-2"/>
                <w:kern w:val="0"/>
                <w:szCs w:val="21"/>
              </w:rPr>
              <w:t>（</w:t>
            </w:r>
            <w:r>
              <w:rPr>
                <w:rFonts w:ascii="宋体" w:hAnsi="宋体" w:cs="宋体"/>
                <w:b/>
                <w:bCs/>
                <w:color w:val="333399"/>
                <w:spacing w:val="-2"/>
                <w:kern w:val="0"/>
                <w:szCs w:val="21"/>
              </w:rPr>
              <w:t>%</w:t>
            </w:r>
            <w:r>
              <w:rPr>
                <w:rFonts w:ascii="宋体" w:hAnsi="宋体" w:cs="宋体" w:hint="eastAsia"/>
                <w:b/>
                <w:bCs/>
                <w:color w:val="333399"/>
                <w:spacing w:val="-2"/>
                <w:kern w:val="0"/>
                <w:szCs w:val="21"/>
              </w:rPr>
              <w:t>）</w:t>
            </w:r>
          </w:p>
        </w:tc>
        <w:tc>
          <w:tcPr>
            <w:tcW w:w="1631" w:type="dxa"/>
            <w:tcBorders>
              <w:top w:val="single" w:sz="12" w:space="0" w:color="000000"/>
              <w:bottom w:val="single" w:sz="12" w:space="0" w:color="000000"/>
              <w:right w:val="nil"/>
            </w:tcBorders>
          </w:tcPr>
          <w:p w:rsidR="00DF1BF5" w:rsidRDefault="00FA5884">
            <w:pPr>
              <w:jc w:val="center"/>
              <w:rPr>
                <w:rFonts w:ascii="宋体" w:hAnsi="宋体" w:cs="宋体"/>
                <w:b/>
                <w:bCs/>
                <w:color w:val="333399"/>
                <w:spacing w:val="-2"/>
                <w:kern w:val="0"/>
                <w:szCs w:val="21"/>
              </w:rPr>
            </w:pPr>
            <w:r>
              <w:rPr>
                <w:rFonts w:ascii="宋体" w:hAnsi="宋体" w:cs="宋体" w:hint="eastAsia"/>
                <w:b/>
                <w:bCs/>
                <w:color w:val="333399"/>
                <w:spacing w:val="-2"/>
                <w:kern w:val="0"/>
                <w:szCs w:val="21"/>
              </w:rPr>
              <w:t>与</w:t>
            </w:r>
            <w:r>
              <w:rPr>
                <w:rFonts w:ascii="宋体" w:hAnsi="宋体" w:cs="宋体"/>
                <w:b/>
                <w:bCs/>
                <w:color w:val="333399"/>
                <w:spacing w:val="-2"/>
                <w:kern w:val="0"/>
                <w:szCs w:val="21"/>
              </w:rPr>
              <w:t>201</w:t>
            </w:r>
            <w:r>
              <w:rPr>
                <w:rFonts w:ascii="宋体" w:hAnsi="宋体" w:cs="宋体" w:hint="eastAsia"/>
                <w:b/>
                <w:bCs/>
                <w:color w:val="333399"/>
                <w:spacing w:val="-2"/>
                <w:kern w:val="0"/>
                <w:szCs w:val="21"/>
              </w:rPr>
              <w:t>8年同比（</w:t>
            </w:r>
            <w:r>
              <w:rPr>
                <w:rFonts w:ascii="宋体" w:hAnsi="宋体" w:cs="宋体"/>
                <w:b/>
                <w:bCs/>
                <w:color w:val="333399"/>
                <w:spacing w:val="-2"/>
                <w:kern w:val="0"/>
                <w:szCs w:val="21"/>
              </w:rPr>
              <w:t>%</w:t>
            </w:r>
            <w:r>
              <w:rPr>
                <w:rFonts w:ascii="宋体" w:hAnsi="宋体" w:cs="宋体" w:hint="eastAsia"/>
                <w:b/>
                <w:bCs/>
                <w:color w:val="333399"/>
                <w:spacing w:val="-2"/>
                <w:kern w:val="0"/>
                <w:szCs w:val="21"/>
              </w:rPr>
              <w:t>）</w:t>
            </w:r>
          </w:p>
        </w:tc>
        <w:tc>
          <w:tcPr>
            <w:tcW w:w="1800" w:type="dxa"/>
            <w:tcBorders>
              <w:top w:val="single" w:sz="12" w:space="0" w:color="000000"/>
              <w:left w:val="nil"/>
              <w:bottom w:val="single" w:sz="12" w:space="0" w:color="000000"/>
              <w:right w:val="nil"/>
            </w:tcBorders>
            <w:vAlign w:val="center"/>
          </w:tcPr>
          <w:p w:rsidR="00DF1BF5" w:rsidRDefault="00FA5884">
            <w:pPr>
              <w:rPr>
                <w:rFonts w:ascii="宋体" w:hAnsi="宋体" w:cs="宋体"/>
                <w:b/>
                <w:bCs/>
                <w:color w:val="333399"/>
                <w:spacing w:val="-2"/>
                <w:kern w:val="0"/>
                <w:szCs w:val="21"/>
              </w:rPr>
            </w:pPr>
            <w:r>
              <w:rPr>
                <w:rFonts w:ascii="宋体" w:hAnsi="宋体" w:cs="宋体" w:hint="eastAsia"/>
                <w:b/>
                <w:bCs/>
                <w:color w:val="333399"/>
                <w:spacing w:val="-2"/>
                <w:kern w:val="0"/>
                <w:szCs w:val="21"/>
              </w:rPr>
              <w:t>级别</w:t>
            </w:r>
          </w:p>
        </w:tc>
      </w:tr>
      <w:tr w:rsidR="00DF1BF5">
        <w:trPr>
          <w:trHeight w:val="297"/>
        </w:trPr>
        <w:tc>
          <w:tcPr>
            <w:tcW w:w="3161" w:type="dxa"/>
            <w:gridSpan w:val="4"/>
            <w:tcBorders>
              <w:top w:val="single" w:sz="12" w:space="0" w:color="000000"/>
              <w:left w:val="nil"/>
              <w:bottom w:val="nil"/>
              <w:right w:val="nil"/>
            </w:tcBorders>
            <w:shd w:val="clear" w:color="auto" w:fill="CCECFF"/>
          </w:tcPr>
          <w:p w:rsidR="00DF1BF5" w:rsidRDefault="00EC3410">
            <w:pPr>
              <w:rPr>
                <w:rFonts w:ascii="宋体" w:hAnsi="宋体" w:cs="宋体"/>
                <w:color w:val="333399"/>
                <w:spacing w:val="-2"/>
                <w:kern w:val="0"/>
                <w:szCs w:val="21"/>
              </w:rPr>
            </w:pPr>
            <w:r w:rsidRPr="00EC3410">
              <w:rPr>
                <w:rFonts w:ascii="宋体" w:hAnsi="宋体" w:cs="宋体" w:hint="eastAsia"/>
                <w:color w:val="333399"/>
                <w:spacing w:val="-2"/>
                <w:kern w:val="0"/>
                <w:szCs w:val="21"/>
              </w:rPr>
              <w:t>服装设计与工艺</w:t>
            </w:r>
          </w:p>
        </w:tc>
        <w:tc>
          <w:tcPr>
            <w:tcW w:w="1617" w:type="dxa"/>
            <w:tcBorders>
              <w:top w:val="single" w:sz="12" w:space="0" w:color="000000"/>
              <w:left w:val="nil"/>
              <w:bottom w:val="nil"/>
              <w:right w:val="nil"/>
            </w:tcBorders>
            <w:shd w:val="clear" w:color="auto" w:fill="CCECFF"/>
            <w:vAlign w:val="center"/>
          </w:tcPr>
          <w:p w:rsidR="00DF1BF5" w:rsidRDefault="00223DC0">
            <w:pPr>
              <w:jc w:val="center"/>
              <w:rPr>
                <w:rFonts w:ascii="宋体" w:hAnsi="宋体" w:cs="宋体"/>
                <w:color w:val="333399"/>
                <w:spacing w:val="-2"/>
                <w:kern w:val="0"/>
                <w:szCs w:val="21"/>
              </w:rPr>
            </w:pPr>
            <w:r>
              <w:rPr>
                <w:rFonts w:ascii="宋体" w:hAnsi="宋体" w:cs="宋体" w:hint="eastAsia"/>
                <w:color w:val="333399"/>
                <w:spacing w:val="-2"/>
                <w:kern w:val="0"/>
                <w:szCs w:val="21"/>
              </w:rPr>
              <w:t>282</w:t>
            </w:r>
          </w:p>
        </w:tc>
        <w:tc>
          <w:tcPr>
            <w:tcW w:w="1617" w:type="dxa"/>
            <w:tcBorders>
              <w:top w:val="single" w:sz="12" w:space="0" w:color="000000"/>
              <w:left w:val="nil"/>
              <w:bottom w:val="nil"/>
              <w:right w:val="nil"/>
            </w:tcBorders>
            <w:shd w:val="clear" w:color="auto" w:fill="CCECFF"/>
            <w:vAlign w:val="center"/>
          </w:tcPr>
          <w:tbl>
            <w:tblPr>
              <w:tblW w:w="1080" w:type="dxa"/>
              <w:tblLayout w:type="fixed"/>
              <w:tblLook w:val="04A0" w:firstRow="1" w:lastRow="0" w:firstColumn="1" w:lastColumn="0" w:noHBand="0" w:noVBand="1"/>
            </w:tblPr>
            <w:tblGrid>
              <w:gridCol w:w="1080"/>
            </w:tblGrid>
            <w:tr w:rsidR="00DF1BF5">
              <w:trPr>
                <w:trHeight w:val="285"/>
              </w:trPr>
              <w:tc>
                <w:tcPr>
                  <w:tcW w:w="1080" w:type="dxa"/>
                  <w:tcBorders>
                    <w:top w:val="nil"/>
                    <w:left w:val="nil"/>
                    <w:bottom w:val="nil"/>
                    <w:right w:val="nil"/>
                  </w:tcBorders>
                  <w:shd w:val="clear" w:color="auto" w:fill="auto"/>
                  <w:noWrap/>
                  <w:vAlign w:val="center"/>
                </w:tcPr>
                <w:p w:rsidR="00DF1BF5" w:rsidRDefault="00223DC0" w:rsidP="00D738BD">
                  <w:pPr>
                    <w:framePr w:hSpace="180" w:wrap="around" w:vAnchor="text" w:hAnchor="margin" w:xAlign="center" w:y="198"/>
                    <w:jc w:val="center"/>
                    <w:rPr>
                      <w:rFonts w:ascii="宋体" w:hAnsi="宋体" w:cs="宋体"/>
                      <w:color w:val="333399"/>
                      <w:spacing w:val="-2"/>
                      <w:kern w:val="0"/>
                      <w:szCs w:val="21"/>
                    </w:rPr>
                  </w:pPr>
                  <w:r>
                    <w:rPr>
                      <w:rFonts w:ascii="宋体" w:hAnsi="宋体" w:cs="宋体" w:hint="eastAsia"/>
                      <w:color w:val="333399"/>
                      <w:spacing w:val="-2"/>
                      <w:kern w:val="0"/>
                      <w:szCs w:val="21"/>
                    </w:rPr>
                    <w:t>15.84</w:t>
                  </w:r>
                </w:p>
              </w:tc>
            </w:tr>
          </w:tbl>
          <w:p w:rsidR="00DF1BF5" w:rsidRDefault="00DF1BF5">
            <w:pPr>
              <w:jc w:val="center"/>
              <w:rPr>
                <w:rFonts w:ascii="宋体" w:hAnsi="宋体" w:cs="宋体"/>
                <w:color w:val="333399"/>
                <w:spacing w:val="-2"/>
                <w:kern w:val="0"/>
                <w:szCs w:val="21"/>
              </w:rPr>
            </w:pPr>
          </w:p>
        </w:tc>
        <w:tc>
          <w:tcPr>
            <w:tcW w:w="1631" w:type="dxa"/>
            <w:tcBorders>
              <w:top w:val="single" w:sz="12" w:space="0" w:color="000000"/>
              <w:left w:val="nil"/>
              <w:bottom w:val="nil"/>
              <w:right w:val="nil"/>
            </w:tcBorders>
            <w:shd w:val="clear" w:color="auto" w:fill="CCECFF"/>
            <w:vAlign w:val="center"/>
          </w:tcPr>
          <w:tbl>
            <w:tblPr>
              <w:tblW w:w="1080" w:type="dxa"/>
              <w:tblLayout w:type="fixed"/>
              <w:tblLook w:val="04A0" w:firstRow="1" w:lastRow="0" w:firstColumn="1" w:lastColumn="0" w:noHBand="0" w:noVBand="1"/>
            </w:tblPr>
            <w:tblGrid>
              <w:gridCol w:w="1080"/>
            </w:tblGrid>
            <w:tr w:rsidR="00DF1BF5">
              <w:trPr>
                <w:trHeight w:val="285"/>
              </w:trPr>
              <w:tc>
                <w:tcPr>
                  <w:tcW w:w="1080" w:type="dxa"/>
                  <w:tcBorders>
                    <w:top w:val="nil"/>
                    <w:left w:val="nil"/>
                    <w:bottom w:val="nil"/>
                    <w:right w:val="nil"/>
                  </w:tcBorders>
                  <w:shd w:val="clear" w:color="auto" w:fill="auto"/>
                  <w:noWrap/>
                  <w:vAlign w:val="center"/>
                </w:tcPr>
                <w:p w:rsidR="00DF1BF5" w:rsidRDefault="00FA5884" w:rsidP="00D738BD">
                  <w:pPr>
                    <w:framePr w:hSpace="180" w:wrap="around" w:vAnchor="text" w:hAnchor="margin" w:xAlign="center" w:y="198"/>
                    <w:jc w:val="center"/>
                    <w:rPr>
                      <w:rFonts w:ascii="宋体" w:hAnsi="宋体" w:cs="宋体"/>
                      <w:color w:val="333399"/>
                      <w:spacing w:val="-2"/>
                      <w:kern w:val="0"/>
                      <w:szCs w:val="21"/>
                    </w:rPr>
                  </w:pPr>
                  <w:r>
                    <w:rPr>
                      <w:rFonts w:ascii="宋体" w:hAnsi="宋体" w:cs="宋体" w:hint="eastAsia"/>
                      <w:color w:val="333399"/>
                      <w:spacing w:val="-2"/>
                      <w:kern w:val="0"/>
                      <w:szCs w:val="21"/>
                    </w:rPr>
                    <w:t>-</w:t>
                  </w:r>
                  <w:r w:rsidR="002309D7">
                    <w:rPr>
                      <w:rFonts w:ascii="宋体" w:hAnsi="宋体" w:cs="宋体" w:hint="eastAsia"/>
                      <w:color w:val="333399"/>
                      <w:spacing w:val="-2"/>
                      <w:kern w:val="0"/>
                      <w:szCs w:val="21"/>
                    </w:rPr>
                    <w:t>18.50</w:t>
                  </w:r>
                  <w:r>
                    <w:rPr>
                      <w:rFonts w:ascii="宋体" w:hAnsi="宋体" w:cs="宋体" w:hint="eastAsia"/>
                      <w:color w:val="333399"/>
                      <w:spacing w:val="-2"/>
                      <w:kern w:val="0"/>
                      <w:szCs w:val="21"/>
                    </w:rPr>
                    <w:t>%</w:t>
                  </w:r>
                </w:p>
              </w:tc>
            </w:tr>
          </w:tbl>
          <w:p w:rsidR="00DF1BF5" w:rsidRDefault="00DF1BF5" w:rsidP="002309D7">
            <w:pPr>
              <w:jc w:val="center"/>
              <w:rPr>
                <w:rFonts w:ascii="宋体" w:hAnsi="宋体" w:cs="宋体"/>
                <w:color w:val="333399"/>
                <w:spacing w:val="-2"/>
                <w:kern w:val="0"/>
                <w:szCs w:val="21"/>
              </w:rPr>
            </w:pPr>
          </w:p>
        </w:tc>
        <w:tc>
          <w:tcPr>
            <w:tcW w:w="1800" w:type="dxa"/>
            <w:tcBorders>
              <w:top w:val="single" w:sz="12" w:space="0" w:color="000000"/>
              <w:left w:val="nil"/>
              <w:bottom w:val="nil"/>
              <w:right w:val="nil"/>
            </w:tcBorders>
            <w:shd w:val="clear" w:color="auto" w:fill="CCECFF"/>
          </w:tcPr>
          <w:p w:rsidR="00DF1BF5" w:rsidRDefault="00FA5884">
            <w:pPr>
              <w:rPr>
                <w:rFonts w:ascii="宋体" w:hAnsi="宋体" w:cs="宋体"/>
                <w:color w:val="333399"/>
                <w:spacing w:val="-2"/>
                <w:kern w:val="0"/>
                <w:szCs w:val="21"/>
              </w:rPr>
            </w:pPr>
            <w:r>
              <w:rPr>
                <w:rFonts w:ascii="宋体" w:hAnsi="宋体" w:cs="宋体" w:hint="eastAsia"/>
                <w:color w:val="333399"/>
                <w:spacing w:val="-2"/>
                <w:kern w:val="0"/>
                <w:szCs w:val="21"/>
              </w:rPr>
              <w:t>省级重点专业</w:t>
            </w:r>
          </w:p>
        </w:tc>
      </w:tr>
      <w:tr w:rsidR="00DF1BF5">
        <w:trPr>
          <w:trHeight w:val="297"/>
        </w:trPr>
        <w:tc>
          <w:tcPr>
            <w:tcW w:w="648" w:type="dxa"/>
            <w:vMerge w:val="restart"/>
            <w:tcBorders>
              <w:top w:val="nil"/>
              <w:bottom w:val="nil"/>
              <w:right w:val="nil"/>
            </w:tcBorders>
          </w:tcPr>
          <w:p w:rsidR="00DF1BF5" w:rsidRDefault="00FA5884">
            <w:pPr>
              <w:rPr>
                <w:rFonts w:ascii="宋体" w:hAnsi="宋体" w:cs="宋体"/>
                <w:color w:val="333399"/>
                <w:spacing w:val="-2"/>
                <w:kern w:val="0"/>
                <w:sz w:val="18"/>
                <w:szCs w:val="18"/>
              </w:rPr>
            </w:pPr>
            <w:r>
              <w:rPr>
                <w:rFonts w:ascii="宋体" w:hAnsi="宋体" w:cs="宋体" w:hint="eastAsia"/>
                <w:color w:val="333399"/>
                <w:spacing w:val="-2"/>
                <w:kern w:val="0"/>
                <w:sz w:val="18"/>
                <w:szCs w:val="18"/>
              </w:rPr>
              <w:t>其中</w:t>
            </w:r>
          </w:p>
        </w:tc>
        <w:tc>
          <w:tcPr>
            <w:tcW w:w="2513" w:type="dxa"/>
            <w:gridSpan w:val="3"/>
            <w:tcBorders>
              <w:top w:val="nil"/>
              <w:left w:val="nil"/>
              <w:bottom w:val="nil"/>
              <w:right w:val="nil"/>
            </w:tcBorders>
          </w:tcPr>
          <w:p w:rsidR="00DF1BF5" w:rsidRDefault="00FA5884">
            <w:pPr>
              <w:rPr>
                <w:rFonts w:ascii="宋体" w:hAnsi="宋体" w:cs="宋体"/>
                <w:color w:val="333399"/>
                <w:spacing w:val="-2"/>
                <w:kern w:val="0"/>
                <w:sz w:val="18"/>
                <w:szCs w:val="18"/>
              </w:rPr>
            </w:pPr>
            <w:r>
              <w:rPr>
                <w:rFonts w:ascii="宋体" w:hAnsi="宋体" w:cs="宋体" w:hint="eastAsia"/>
                <w:color w:val="333399"/>
                <w:spacing w:val="-2"/>
                <w:kern w:val="0"/>
                <w:sz w:val="18"/>
                <w:szCs w:val="18"/>
              </w:rPr>
              <w:t>三年制中专</w:t>
            </w:r>
          </w:p>
        </w:tc>
        <w:tc>
          <w:tcPr>
            <w:tcW w:w="1617" w:type="dxa"/>
            <w:tcBorders>
              <w:top w:val="nil"/>
              <w:left w:val="nil"/>
              <w:bottom w:val="nil"/>
              <w:right w:val="nil"/>
            </w:tcBorders>
            <w:vAlign w:val="center"/>
          </w:tcPr>
          <w:p w:rsidR="00DF1BF5" w:rsidRDefault="00223DC0">
            <w:pPr>
              <w:jc w:val="center"/>
              <w:rPr>
                <w:rFonts w:ascii="宋体" w:hAnsi="宋体" w:cs="宋体"/>
                <w:color w:val="333399"/>
                <w:spacing w:val="-2"/>
                <w:kern w:val="0"/>
                <w:szCs w:val="21"/>
              </w:rPr>
            </w:pPr>
            <w:r>
              <w:rPr>
                <w:rFonts w:ascii="宋体" w:hAnsi="宋体" w:cs="宋体" w:hint="eastAsia"/>
                <w:color w:val="333399"/>
                <w:spacing w:val="-2"/>
                <w:kern w:val="0"/>
                <w:szCs w:val="21"/>
              </w:rPr>
              <w:t>177</w:t>
            </w:r>
          </w:p>
        </w:tc>
        <w:tc>
          <w:tcPr>
            <w:tcW w:w="1617" w:type="dxa"/>
            <w:tcBorders>
              <w:top w:val="nil"/>
              <w:left w:val="nil"/>
              <w:bottom w:val="nil"/>
              <w:right w:val="nil"/>
            </w:tcBorders>
            <w:vAlign w:val="center"/>
          </w:tcPr>
          <w:tbl>
            <w:tblPr>
              <w:tblW w:w="1080" w:type="dxa"/>
              <w:tblLayout w:type="fixed"/>
              <w:tblLook w:val="04A0" w:firstRow="1" w:lastRow="0" w:firstColumn="1" w:lastColumn="0" w:noHBand="0" w:noVBand="1"/>
            </w:tblPr>
            <w:tblGrid>
              <w:gridCol w:w="1080"/>
            </w:tblGrid>
            <w:tr w:rsidR="00DF1BF5">
              <w:trPr>
                <w:trHeight w:val="270"/>
              </w:trPr>
              <w:tc>
                <w:tcPr>
                  <w:tcW w:w="1080" w:type="dxa"/>
                  <w:tcBorders>
                    <w:top w:val="nil"/>
                    <w:left w:val="nil"/>
                    <w:bottom w:val="nil"/>
                    <w:right w:val="nil"/>
                  </w:tcBorders>
                  <w:shd w:val="clear" w:color="auto" w:fill="auto"/>
                  <w:noWrap/>
                  <w:vAlign w:val="center"/>
                </w:tcPr>
                <w:p w:rsidR="00DF1BF5" w:rsidRDefault="00FA5884" w:rsidP="00D738BD">
                  <w:pPr>
                    <w:framePr w:hSpace="180" w:wrap="around" w:vAnchor="text" w:hAnchor="margin" w:xAlign="center" w:y="198"/>
                    <w:jc w:val="center"/>
                    <w:rPr>
                      <w:rFonts w:ascii="宋体" w:hAnsi="宋体" w:cs="宋体"/>
                      <w:color w:val="333399"/>
                      <w:spacing w:val="-2"/>
                      <w:kern w:val="0"/>
                      <w:szCs w:val="21"/>
                    </w:rPr>
                  </w:pPr>
                  <w:r>
                    <w:rPr>
                      <w:rFonts w:ascii="宋体" w:hAnsi="宋体" w:cs="宋体" w:hint="eastAsia"/>
                      <w:color w:val="333399"/>
                      <w:spacing w:val="-2"/>
                      <w:kern w:val="0"/>
                      <w:szCs w:val="21"/>
                    </w:rPr>
                    <w:t xml:space="preserve">   -</w:t>
                  </w:r>
                </w:p>
              </w:tc>
            </w:tr>
          </w:tbl>
          <w:p w:rsidR="00DF1BF5" w:rsidRDefault="00DF1BF5">
            <w:pPr>
              <w:jc w:val="center"/>
              <w:rPr>
                <w:rFonts w:ascii="宋体" w:hAnsi="宋体" w:cs="宋体"/>
                <w:color w:val="333399"/>
                <w:spacing w:val="-2"/>
                <w:kern w:val="0"/>
                <w:szCs w:val="21"/>
              </w:rPr>
            </w:pPr>
          </w:p>
        </w:tc>
        <w:tc>
          <w:tcPr>
            <w:tcW w:w="1631" w:type="dxa"/>
            <w:tcBorders>
              <w:top w:val="nil"/>
              <w:left w:val="nil"/>
              <w:bottom w:val="nil"/>
              <w:right w:val="nil"/>
            </w:tcBorders>
            <w:vAlign w:val="center"/>
          </w:tcPr>
          <w:tbl>
            <w:tblPr>
              <w:tblW w:w="1080" w:type="dxa"/>
              <w:tblLayout w:type="fixed"/>
              <w:tblLook w:val="04A0" w:firstRow="1" w:lastRow="0" w:firstColumn="1" w:lastColumn="0" w:noHBand="0" w:noVBand="1"/>
            </w:tblPr>
            <w:tblGrid>
              <w:gridCol w:w="1080"/>
            </w:tblGrid>
            <w:tr w:rsidR="00DF1BF5">
              <w:trPr>
                <w:trHeight w:val="270"/>
              </w:trPr>
              <w:tc>
                <w:tcPr>
                  <w:tcW w:w="1080" w:type="dxa"/>
                  <w:tcBorders>
                    <w:top w:val="nil"/>
                    <w:left w:val="nil"/>
                    <w:bottom w:val="nil"/>
                    <w:right w:val="nil"/>
                  </w:tcBorders>
                  <w:shd w:val="clear" w:color="auto" w:fill="auto"/>
                  <w:noWrap/>
                  <w:vAlign w:val="center"/>
                </w:tcPr>
                <w:p w:rsidR="00DF1BF5" w:rsidRDefault="00FA5884" w:rsidP="00D738BD">
                  <w:pPr>
                    <w:framePr w:hSpace="180" w:wrap="around" w:vAnchor="text" w:hAnchor="margin" w:xAlign="center" w:y="198"/>
                    <w:jc w:val="center"/>
                    <w:rPr>
                      <w:rFonts w:ascii="宋体" w:hAnsi="宋体" w:cs="宋体"/>
                      <w:color w:val="333399"/>
                      <w:spacing w:val="-2"/>
                      <w:kern w:val="0"/>
                      <w:szCs w:val="21"/>
                    </w:rPr>
                  </w:pPr>
                  <w:r>
                    <w:rPr>
                      <w:rFonts w:ascii="宋体" w:hAnsi="宋体" w:cs="宋体" w:hint="eastAsia"/>
                      <w:color w:val="333399"/>
                      <w:spacing w:val="-2"/>
                      <w:kern w:val="0"/>
                      <w:szCs w:val="21"/>
                    </w:rPr>
                    <w:t>-</w:t>
                  </w:r>
                  <w:r w:rsidR="002309D7">
                    <w:rPr>
                      <w:rFonts w:ascii="宋体" w:hAnsi="宋体" w:cs="宋体" w:hint="eastAsia"/>
                      <w:color w:val="333399"/>
                      <w:spacing w:val="-2"/>
                      <w:kern w:val="0"/>
                      <w:szCs w:val="21"/>
                    </w:rPr>
                    <w:t>28.63</w:t>
                  </w:r>
                  <w:r>
                    <w:rPr>
                      <w:rFonts w:ascii="宋体" w:hAnsi="宋体" w:cs="宋体" w:hint="eastAsia"/>
                      <w:color w:val="333399"/>
                      <w:spacing w:val="-2"/>
                      <w:kern w:val="0"/>
                      <w:szCs w:val="21"/>
                    </w:rPr>
                    <w:t>%</w:t>
                  </w:r>
                </w:p>
              </w:tc>
            </w:tr>
          </w:tbl>
          <w:p w:rsidR="00DF1BF5" w:rsidRDefault="00DF1BF5" w:rsidP="002309D7">
            <w:pPr>
              <w:jc w:val="center"/>
              <w:rPr>
                <w:rFonts w:ascii="宋体" w:hAnsi="宋体" w:cs="宋体"/>
                <w:color w:val="333399"/>
                <w:spacing w:val="-2"/>
                <w:kern w:val="0"/>
                <w:szCs w:val="21"/>
              </w:rPr>
            </w:pPr>
          </w:p>
        </w:tc>
        <w:tc>
          <w:tcPr>
            <w:tcW w:w="1800" w:type="dxa"/>
            <w:tcBorders>
              <w:top w:val="nil"/>
              <w:left w:val="nil"/>
              <w:bottom w:val="nil"/>
              <w:right w:val="nil"/>
            </w:tcBorders>
          </w:tcPr>
          <w:p w:rsidR="00DF1BF5" w:rsidRDefault="00DF1BF5">
            <w:pPr>
              <w:rPr>
                <w:rFonts w:ascii="宋体" w:hAnsi="宋体" w:cs="宋体"/>
                <w:color w:val="333399"/>
                <w:spacing w:val="-2"/>
                <w:kern w:val="0"/>
                <w:sz w:val="18"/>
                <w:szCs w:val="18"/>
              </w:rPr>
            </w:pPr>
          </w:p>
        </w:tc>
      </w:tr>
      <w:tr w:rsidR="00DF1BF5">
        <w:trPr>
          <w:trHeight w:val="92"/>
        </w:trPr>
        <w:tc>
          <w:tcPr>
            <w:tcW w:w="648" w:type="dxa"/>
            <w:vMerge/>
            <w:tcBorders>
              <w:top w:val="nil"/>
              <w:bottom w:val="nil"/>
              <w:right w:val="nil"/>
            </w:tcBorders>
          </w:tcPr>
          <w:p w:rsidR="00DF1BF5" w:rsidRDefault="00DF1BF5">
            <w:pPr>
              <w:rPr>
                <w:rFonts w:ascii="宋体" w:hAnsi="宋体" w:cs="宋体"/>
                <w:color w:val="333399"/>
                <w:spacing w:val="-2"/>
                <w:kern w:val="0"/>
                <w:sz w:val="18"/>
                <w:szCs w:val="18"/>
              </w:rPr>
            </w:pPr>
          </w:p>
        </w:tc>
        <w:tc>
          <w:tcPr>
            <w:tcW w:w="2513" w:type="dxa"/>
            <w:gridSpan w:val="3"/>
            <w:tcBorders>
              <w:top w:val="nil"/>
              <w:left w:val="nil"/>
              <w:bottom w:val="nil"/>
              <w:right w:val="nil"/>
            </w:tcBorders>
          </w:tcPr>
          <w:p w:rsidR="00DF1BF5" w:rsidRDefault="00FA5884">
            <w:pPr>
              <w:rPr>
                <w:rFonts w:ascii="宋体" w:hAnsi="宋体" w:cs="宋体"/>
                <w:color w:val="333399"/>
                <w:spacing w:val="-2"/>
                <w:kern w:val="0"/>
                <w:sz w:val="18"/>
                <w:szCs w:val="18"/>
              </w:rPr>
            </w:pPr>
            <w:r>
              <w:rPr>
                <w:rFonts w:ascii="宋体" w:hAnsi="宋体" w:cs="宋体" w:hint="eastAsia"/>
                <w:color w:val="333399"/>
                <w:spacing w:val="-2"/>
                <w:kern w:val="0"/>
                <w:sz w:val="18"/>
                <w:szCs w:val="18"/>
              </w:rPr>
              <w:t>“</w:t>
            </w:r>
            <w:r>
              <w:rPr>
                <w:rFonts w:ascii="宋体" w:hAnsi="宋体" w:cs="宋体"/>
                <w:color w:val="333399"/>
                <w:spacing w:val="-2"/>
                <w:kern w:val="0"/>
                <w:sz w:val="18"/>
                <w:szCs w:val="18"/>
              </w:rPr>
              <w:t>3+2</w:t>
            </w:r>
            <w:r>
              <w:rPr>
                <w:rFonts w:ascii="宋体" w:hAnsi="宋体" w:cs="宋体" w:hint="eastAsia"/>
                <w:color w:val="333399"/>
                <w:spacing w:val="-2"/>
                <w:kern w:val="0"/>
                <w:sz w:val="18"/>
                <w:szCs w:val="18"/>
              </w:rPr>
              <w:t>”分段五制大专</w:t>
            </w:r>
          </w:p>
        </w:tc>
        <w:tc>
          <w:tcPr>
            <w:tcW w:w="1617" w:type="dxa"/>
            <w:tcBorders>
              <w:top w:val="nil"/>
              <w:left w:val="nil"/>
              <w:bottom w:val="nil"/>
              <w:right w:val="nil"/>
            </w:tcBorders>
            <w:vAlign w:val="center"/>
          </w:tcPr>
          <w:p w:rsidR="00DF1BF5" w:rsidRDefault="00223DC0">
            <w:pPr>
              <w:jc w:val="center"/>
              <w:rPr>
                <w:rFonts w:ascii="宋体" w:hAnsi="宋体" w:cs="宋体"/>
                <w:color w:val="333399"/>
                <w:spacing w:val="-2"/>
                <w:kern w:val="0"/>
                <w:szCs w:val="21"/>
              </w:rPr>
            </w:pPr>
            <w:r>
              <w:rPr>
                <w:rFonts w:ascii="宋体" w:hAnsi="宋体" w:cs="宋体" w:hint="eastAsia"/>
                <w:color w:val="333399"/>
                <w:spacing w:val="-2"/>
                <w:kern w:val="0"/>
                <w:szCs w:val="21"/>
              </w:rPr>
              <w:t>105</w:t>
            </w:r>
          </w:p>
        </w:tc>
        <w:tc>
          <w:tcPr>
            <w:tcW w:w="1617" w:type="dxa"/>
            <w:tcBorders>
              <w:top w:val="nil"/>
              <w:left w:val="nil"/>
              <w:bottom w:val="nil"/>
              <w:right w:val="nil"/>
            </w:tcBorders>
            <w:vAlign w:val="center"/>
          </w:tcPr>
          <w:tbl>
            <w:tblPr>
              <w:tblW w:w="1080" w:type="dxa"/>
              <w:tblLayout w:type="fixed"/>
              <w:tblLook w:val="04A0" w:firstRow="1" w:lastRow="0" w:firstColumn="1" w:lastColumn="0" w:noHBand="0" w:noVBand="1"/>
            </w:tblPr>
            <w:tblGrid>
              <w:gridCol w:w="1080"/>
            </w:tblGrid>
            <w:tr w:rsidR="00DF1BF5">
              <w:trPr>
                <w:trHeight w:val="270"/>
              </w:trPr>
              <w:tc>
                <w:tcPr>
                  <w:tcW w:w="1080" w:type="dxa"/>
                  <w:tcBorders>
                    <w:top w:val="nil"/>
                    <w:left w:val="nil"/>
                    <w:bottom w:val="nil"/>
                    <w:right w:val="nil"/>
                  </w:tcBorders>
                  <w:shd w:val="clear" w:color="auto" w:fill="auto"/>
                  <w:noWrap/>
                  <w:vAlign w:val="center"/>
                </w:tcPr>
                <w:p w:rsidR="00DF1BF5" w:rsidRDefault="00FA5884" w:rsidP="00D738BD">
                  <w:pPr>
                    <w:framePr w:hSpace="180" w:wrap="around" w:vAnchor="text" w:hAnchor="margin" w:xAlign="center" w:y="198"/>
                    <w:jc w:val="center"/>
                    <w:rPr>
                      <w:rFonts w:ascii="宋体" w:hAnsi="宋体" w:cs="宋体"/>
                      <w:color w:val="333399"/>
                      <w:spacing w:val="-2"/>
                      <w:kern w:val="0"/>
                      <w:szCs w:val="21"/>
                    </w:rPr>
                  </w:pPr>
                  <w:r>
                    <w:rPr>
                      <w:rFonts w:ascii="宋体" w:hAnsi="宋体" w:cs="宋体" w:hint="eastAsia"/>
                      <w:color w:val="333399"/>
                      <w:spacing w:val="-2"/>
                      <w:kern w:val="0"/>
                      <w:szCs w:val="21"/>
                    </w:rPr>
                    <w:t xml:space="preserve">   -</w:t>
                  </w:r>
                </w:p>
              </w:tc>
            </w:tr>
          </w:tbl>
          <w:p w:rsidR="00DF1BF5" w:rsidRDefault="00DF1BF5">
            <w:pPr>
              <w:jc w:val="center"/>
              <w:rPr>
                <w:rFonts w:ascii="宋体" w:hAnsi="宋体" w:cs="宋体"/>
                <w:color w:val="333399"/>
                <w:spacing w:val="-2"/>
                <w:kern w:val="0"/>
                <w:szCs w:val="21"/>
              </w:rPr>
            </w:pPr>
          </w:p>
        </w:tc>
        <w:tc>
          <w:tcPr>
            <w:tcW w:w="1631" w:type="dxa"/>
            <w:tcBorders>
              <w:top w:val="nil"/>
              <w:left w:val="nil"/>
              <w:bottom w:val="nil"/>
              <w:right w:val="nil"/>
            </w:tcBorders>
            <w:vAlign w:val="center"/>
          </w:tcPr>
          <w:tbl>
            <w:tblPr>
              <w:tblW w:w="1080" w:type="dxa"/>
              <w:tblLayout w:type="fixed"/>
              <w:tblLook w:val="04A0" w:firstRow="1" w:lastRow="0" w:firstColumn="1" w:lastColumn="0" w:noHBand="0" w:noVBand="1"/>
            </w:tblPr>
            <w:tblGrid>
              <w:gridCol w:w="1080"/>
            </w:tblGrid>
            <w:tr w:rsidR="00DF1BF5">
              <w:trPr>
                <w:trHeight w:val="270"/>
              </w:trPr>
              <w:tc>
                <w:tcPr>
                  <w:tcW w:w="1080" w:type="dxa"/>
                  <w:tcBorders>
                    <w:top w:val="nil"/>
                    <w:left w:val="nil"/>
                    <w:bottom w:val="nil"/>
                    <w:right w:val="nil"/>
                  </w:tcBorders>
                  <w:shd w:val="clear" w:color="auto" w:fill="auto"/>
                  <w:noWrap/>
                  <w:vAlign w:val="center"/>
                </w:tcPr>
                <w:p w:rsidR="00DF1BF5" w:rsidRDefault="002309D7" w:rsidP="00D738BD">
                  <w:pPr>
                    <w:framePr w:hSpace="180" w:wrap="around" w:vAnchor="text" w:hAnchor="margin" w:xAlign="center" w:y="198"/>
                    <w:jc w:val="center"/>
                    <w:rPr>
                      <w:rFonts w:ascii="宋体" w:hAnsi="宋体" w:cs="宋体"/>
                      <w:color w:val="333399"/>
                      <w:spacing w:val="-2"/>
                      <w:kern w:val="0"/>
                      <w:szCs w:val="21"/>
                    </w:rPr>
                  </w:pPr>
                  <w:r>
                    <w:rPr>
                      <w:rFonts w:ascii="宋体" w:hAnsi="宋体" w:cs="宋体" w:hint="eastAsia"/>
                      <w:color w:val="333399"/>
                      <w:spacing w:val="-2"/>
                      <w:kern w:val="0"/>
                      <w:szCs w:val="21"/>
                    </w:rPr>
                    <w:t>7.14</w:t>
                  </w:r>
                  <w:r w:rsidR="00FA5884">
                    <w:rPr>
                      <w:rFonts w:ascii="宋体" w:hAnsi="宋体" w:cs="宋体" w:hint="eastAsia"/>
                      <w:color w:val="333399"/>
                      <w:spacing w:val="-2"/>
                      <w:kern w:val="0"/>
                      <w:szCs w:val="21"/>
                    </w:rPr>
                    <w:t>%</w:t>
                  </w:r>
                </w:p>
              </w:tc>
            </w:tr>
          </w:tbl>
          <w:p w:rsidR="00DF1BF5" w:rsidRDefault="00DF1BF5" w:rsidP="002309D7">
            <w:pPr>
              <w:jc w:val="center"/>
              <w:rPr>
                <w:rFonts w:ascii="宋体" w:hAnsi="宋体" w:cs="宋体"/>
                <w:color w:val="333399"/>
                <w:spacing w:val="-2"/>
                <w:kern w:val="0"/>
                <w:szCs w:val="21"/>
              </w:rPr>
            </w:pPr>
          </w:p>
        </w:tc>
        <w:tc>
          <w:tcPr>
            <w:tcW w:w="1800" w:type="dxa"/>
            <w:tcBorders>
              <w:top w:val="nil"/>
              <w:left w:val="nil"/>
              <w:bottom w:val="nil"/>
              <w:right w:val="nil"/>
            </w:tcBorders>
          </w:tcPr>
          <w:p w:rsidR="00DF1BF5" w:rsidRDefault="00DF1BF5">
            <w:pPr>
              <w:rPr>
                <w:rFonts w:ascii="宋体" w:hAnsi="宋体" w:cs="宋体"/>
                <w:color w:val="333399"/>
                <w:spacing w:val="-2"/>
                <w:kern w:val="0"/>
                <w:sz w:val="18"/>
                <w:szCs w:val="18"/>
              </w:rPr>
            </w:pPr>
          </w:p>
        </w:tc>
      </w:tr>
      <w:tr w:rsidR="00DF1BF5">
        <w:trPr>
          <w:trHeight w:val="92"/>
        </w:trPr>
        <w:tc>
          <w:tcPr>
            <w:tcW w:w="3161" w:type="dxa"/>
            <w:gridSpan w:val="4"/>
            <w:tcBorders>
              <w:top w:val="nil"/>
              <w:left w:val="nil"/>
              <w:bottom w:val="nil"/>
              <w:right w:val="nil"/>
            </w:tcBorders>
            <w:shd w:val="clear" w:color="auto" w:fill="CCECFF"/>
          </w:tcPr>
          <w:p w:rsidR="00DF1BF5" w:rsidRDefault="00FA5884">
            <w:pPr>
              <w:rPr>
                <w:rFonts w:ascii="宋体" w:hAnsi="宋体" w:cs="宋体"/>
                <w:color w:val="333399"/>
                <w:spacing w:val="-2"/>
                <w:kern w:val="0"/>
                <w:szCs w:val="21"/>
              </w:rPr>
            </w:pPr>
            <w:r>
              <w:rPr>
                <w:rFonts w:ascii="宋体" w:hAnsi="宋体" w:cs="宋体" w:hint="eastAsia"/>
                <w:color w:val="333399"/>
                <w:spacing w:val="-2"/>
                <w:kern w:val="0"/>
                <w:szCs w:val="21"/>
              </w:rPr>
              <w:t>蚕桑生产与管理</w:t>
            </w:r>
          </w:p>
        </w:tc>
        <w:tc>
          <w:tcPr>
            <w:tcW w:w="1617" w:type="dxa"/>
            <w:tcBorders>
              <w:top w:val="nil"/>
              <w:left w:val="nil"/>
              <w:bottom w:val="nil"/>
              <w:right w:val="nil"/>
            </w:tcBorders>
            <w:shd w:val="clear" w:color="auto" w:fill="CCECFF"/>
            <w:vAlign w:val="center"/>
          </w:tcPr>
          <w:p w:rsidR="00DF1BF5" w:rsidRDefault="00223DC0">
            <w:pPr>
              <w:jc w:val="center"/>
              <w:rPr>
                <w:rFonts w:ascii="宋体" w:hAnsi="宋体" w:cs="宋体"/>
                <w:color w:val="333399"/>
                <w:spacing w:val="-2"/>
                <w:kern w:val="0"/>
                <w:szCs w:val="21"/>
              </w:rPr>
            </w:pPr>
            <w:r>
              <w:rPr>
                <w:rFonts w:ascii="宋体" w:hAnsi="宋体" w:cs="宋体" w:hint="eastAsia"/>
                <w:color w:val="333399"/>
                <w:spacing w:val="-2"/>
                <w:kern w:val="0"/>
                <w:szCs w:val="21"/>
              </w:rPr>
              <w:t>78</w:t>
            </w:r>
          </w:p>
        </w:tc>
        <w:tc>
          <w:tcPr>
            <w:tcW w:w="1617" w:type="dxa"/>
            <w:tcBorders>
              <w:top w:val="nil"/>
              <w:left w:val="nil"/>
              <w:bottom w:val="nil"/>
              <w:right w:val="nil"/>
            </w:tcBorders>
            <w:shd w:val="clear" w:color="auto" w:fill="CCECFF"/>
            <w:vAlign w:val="center"/>
          </w:tcPr>
          <w:tbl>
            <w:tblPr>
              <w:tblW w:w="1080" w:type="dxa"/>
              <w:tblLayout w:type="fixed"/>
              <w:tblLook w:val="04A0" w:firstRow="1" w:lastRow="0" w:firstColumn="1" w:lastColumn="0" w:noHBand="0" w:noVBand="1"/>
            </w:tblPr>
            <w:tblGrid>
              <w:gridCol w:w="1080"/>
            </w:tblGrid>
            <w:tr w:rsidR="00DF1BF5">
              <w:trPr>
                <w:trHeight w:val="270"/>
              </w:trPr>
              <w:tc>
                <w:tcPr>
                  <w:tcW w:w="1080" w:type="dxa"/>
                  <w:tcBorders>
                    <w:top w:val="nil"/>
                    <w:left w:val="nil"/>
                    <w:bottom w:val="nil"/>
                    <w:right w:val="nil"/>
                  </w:tcBorders>
                  <w:shd w:val="clear" w:color="auto" w:fill="auto"/>
                  <w:noWrap/>
                  <w:vAlign w:val="center"/>
                </w:tcPr>
                <w:p w:rsidR="00DF1BF5" w:rsidRDefault="00223DC0" w:rsidP="00D738BD">
                  <w:pPr>
                    <w:framePr w:hSpace="180" w:wrap="around" w:vAnchor="text" w:hAnchor="margin" w:xAlign="center" w:y="198"/>
                    <w:jc w:val="center"/>
                    <w:rPr>
                      <w:rFonts w:ascii="宋体" w:hAnsi="宋体" w:cs="宋体"/>
                      <w:color w:val="333399"/>
                      <w:spacing w:val="-2"/>
                      <w:kern w:val="0"/>
                      <w:szCs w:val="21"/>
                    </w:rPr>
                  </w:pPr>
                  <w:r>
                    <w:rPr>
                      <w:rFonts w:ascii="宋体" w:hAnsi="宋体" w:cs="宋体" w:hint="eastAsia"/>
                      <w:color w:val="333399"/>
                      <w:spacing w:val="-2"/>
                      <w:kern w:val="0"/>
                      <w:szCs w:val="21"/>
                    </w:rPr>
                    <w:t>4.38</w:t>
                  </w:r>
                  <w:r w:rsidR="00FA5884">
                    <w:rPr>
                      <w:rFonts w:ascii="宋体" w:hAnsi="宋体" w:cs="宋体" w:hint="eastAsia"/>
                      <w:color w:val="333399"/>
                      <w:spacing w:val="-2"/>
                      <w:kern w:val="0"/>
                      <w:szCs w:val="21"/>
                    </w:rPr>
                    <w:t>%</w:t>
                  </w:r>
                </w:p>
              </w:tc>
            </w:tr>
          </w:tbl>
          <w:p w:rsidR="00DF1BF5" w:rsidRDefault="00DF1BF5">
            <w:pPr>
              <w:jc w:val="center"/>
              <w:rPr>
                <w:rFonts w:ascii="宋体" w:hAnsi="宋体" w:cs="宋体"/>
                <w:color w:val="333399"/>
                <w:spacing w:val="-2"/>
                <w:kern w:val="0"/>
                <w:szCs w:val="21"/>
              </w:rPr>
            </w:pPr>
          </w:p>
        </w:tc>
        <w:tc>
          <w:tcPr>
            <w:tcW w:w="1631" w:type="dxa"/>
            <w:tcBorders>
              <w:top w:val="nil"/>
              <w:left w:val="nil"/>
              <w:bottom w:val="nil"/>
              <w:right w:val="nil"/>
            </w:tcBorders>
            <w:shd w:val="clear" w:color="auto" w:fill="CCECFF"/>
            <w:vAlign w:val="center"/>
          </w:tcPr>
          <w:tbl>
            <w:tblPr>
              <w:tblW w:w="1080" w:type="dxa"/>
              <w:tblLayout w:type="fixed"/>
              <w:tblLook w:val="04A0" w:firstRow="1" w:lastRow="0" w:firstColumn="1" w:lastColumn="0" w:noHBand="0" w:noVBand="1"/>
            </w:tblPr>
            <w:tblGrid>
              <w:gridCol w:w="1080"/>
            </w:tblGrid>
            <w:tr w:rsidR="00DF1BF5">
              <w:trPr>
                <w:trHeight w:val="270"/>
              </w:trPr>
              <w:tc>
                <w:tcPr>
                  <w:tcW w:w="1080" w:type="dxa"/>
                  <w:tcBorders>
                    <w:top w:val="nil"/>
                    <w:left w:val="nil"/>
                    <w:bottom w:val="nil"/>
                    <w:right w:val="nil"/>
                  </w:tcBorders>
                  <w:shd w:val="clear" w:color="auto" w:fill="auto"/>
                  <w:noWrap/>
                  <w:vAlign w:val="center"/>
                </w:tcPr>
                <w:p w:rsidR="00DF1BF5" w:rsidRDefault="002309D7" w:rsidP="00D738BD">
                  <w:pPr>
                    <w:framePr w:hSpace="180" w:wrap="around" w:vAnchor="text" w:hAnchor="margin" w:xAlign="center" w:y="198"/>
                    <w:jc w:val="center"/>
                    <w:rPr>
                      <w:rFonts w:ascii="宋体" w:hAnsi="宋体" w:cs="宋体"/>
                      <w:color w:val="333399"/>
                      <w:spacing w:val="-2"/>
                      <w:kern w:val="0"/>
                      <w:szCs w:val="21"/>
                    </w:rPr>
                  </w:pPr>
                  <w:r>
                    <w:rPr>
                      <w:rFonts w:ascii="宋体" w:hAnsi="宋体" w:cs="宋体" w:hint="eastAsia"/>
                      <w:color w:val="333399"/>
                      <w:spacing w:val="-2"/>
                      <w:kern w:val="0"/>
                      <w:szCs w:val="21"/>
                    </w:rPr>
                    <w:t>4.00</w:t>
                  </w:r>
                  <w:r w:rsidR="00FA5884">
                    <w:rPr>
                      <w:rFonts w:ascii="宋体" w:hAnsi="宋体" w:cs="宋体" w:hint="eastAsia"/>
                      <w:color w:val="333399"/>
                      <w:spacing w:val="-2"/>
                      <w:kern w:val="0"/>
                      <w:szCs w:val="21"/>
                    </w:rPr>
                    <w:t>%</w:t>
                  </w:r>
                </w:p>
              </w:tc>
            </w:tr>
          </w:tbl>
          <w:p w:rsidR="00DF1BF5" w:rsidRDefault="00DF1BF5" w:rsidP="002309D7">
            <w:pPr>
              <w:jc w:val="center"/>
              <w:rPr>
                <w:rFonts w:ascii="宋体" w:hAnsi="宋体" w:cs="宋体"/>
                <w:color w:val="333399"/>
                <w:spacing w:val="-2"/>
                <w:kern w:val="0"/>
                <w:szCs w:val="21"/>
              </w:rPr>
            </w:pPr>
          </w:p>
        </w:tc>
        <w:tc>
          <w:tcPr>
            <w:tcW w:w="1800" w:type="dxa"/>
            <w:tcBorders>
              <w:top w:val="nil"/>
              <w:left w:val="nil"/>
              <w:bottom w:val="nil"/>
              <w:right w:val="nil"/>
            </w:tcBorders>
            <w:shd w:val="clear" w:color="auto" w:fill="CCECFF"/>
          </w:tcPr>
          <w:p w:rsidR="00DF1BF5" w:rsidRDefault="00FA5884">
            <w:pPr>
              <w:rPr>
                <w:rFonts w:ascii="宋体" w:hAnsi="宋体" w:cs="宋体"/>
                <w:color w:val="333399"/>
                <w:spacing w:val="-2"/>
                <w:kern w:val="0"/>
                <w:szCs w:val="21"/>
              </w:rPr>
            </w:pPr>
            <w:r>
              <w:rPr>
                <w:rFonts w:ascii="宋体" w:hAnsi="宋体" w:cs="宋体" w:hint="eastAsia"/>
                <w:color w:val="333399"/>
                <w:spacing w:val="-2"/>
                <w:kern w:val="0"/>
                <w:szCs w:val="21"/>
              </w:rPr>
              <w:t>省级特色专业</w:t>
            </w:r>
          </w:p>
        </w:tc>
      </w:tr>
      <w:tr w:rsidR="00DF1BF5">
        <w:trPr>
          <w:trHeight w:val="92"/>
        </w:trPr>
        <w:tc>
          <w:tcPr>
            <w:tcW w:w="3161" w:type="dxa"/>
            <w:gridSpan w:val="4"/>
            <w:tcBorders>
              <w:top w:val="nil"/>
              <w:left w:val="nil"/>
              <w:bottom w:val="nil"/>
              <w:right w:val="nil"/>
            </w:tcBorders>
            <w:vAlign w:val="center"/>
          </w:tcPr>
          <w:p w:rsidR="00DF1BF5" w:rsidRDefault="00FA5884">
            <w:pPr>
              <w:jc w:val="left"/>
              <w:rPr>
                <w:rFonts w:ascii="宋体" w:hAnsi="宋体" w:cs="宋体"/>
                <w:color w:val="333399"/>
                <w:spacing w:val="-2"/>
                <w:kern w:val="0"/>
                <w:szCs w:val="21"/>
              </w:rPr>
            </w:pPr>
            <w:r>
              <w:rPr>
                <w:rFonts w:ascii="宋体" w:hAnsi="宋体" w:cs="宋体" w:hint="eastAsia"/>
                <w:color w:val="333399"/>
                <w:spacing w:val="-2"/>
                <w:kern w:val="0"/>
                <w:szCs w:val="21"/>
              </w:rPr>
              <w:t>工艺美术</w:t>
            </w:r>
          </w:p>
        </w:tc>
        <w:tc>
          <w:tcPr>
            <w:tcW w:w="1617" w:type="dxa"/>
            <w:tcBorders>
              <w:top w:val="nil"/>
              <w:left w:val="nil"/>
              <w:bottom w:val="nil"/>
              <w:right w:val="nil"/>
            </w:tcBorders>
            <w:vAlign w:val="center"/>
          </w:tcPr>
          <w:p w:rsidR="00DF1BF5" w:rsidRDefault="00223DC0">
            <w:pPr>
              <w:jc w:val="center"/>
              <w:rPr>
                <w:rFonts w:ascii="宋体" w:hAnsi="宋体" w:cs="宋体"/>
                <w:color w:val="333399"/>
                <w:spacing w:val="-2"/>
                <w:kern w:val="0"/>
                <w:szCs w:val="21"/>
              </w:rPr>
            </w:pPr>
            <w:r>
              <w:rPr>
                <w:rFonts w:ascii="宋体" w:hAnsi="宋体" w:cs="宋体" w:hint="eastAsia"/>
                <w:color w:val="333399"/>
                <w:spacing w:val="-2"/>
                <w:kern w:val="0"/>
                <w:szCs w:val="21"/>
              </w:rPr>
              <w:t>380</w:t>
            </w:r>
          </w:p>
        </w:tc>
        <w:tc>
          <w:tcPr>
            <w:tcW w:w="1617" w:type="dxa"/>
            <w:tcBorders>
              <w:top w:val="nil"/>
              <w:left w:val="nil"/>
              <w:bottom w:val="nil"/>
              <w:right w:val="nil"/>
            </w:tcBorders>
            <w:vAlign w:val="center"/>
          </w:tcPr>
          <w:tbl>
            <w:tblPr>
              <w:tblW w:w="1080" w:type="dxa"/>
              <w:tblLayout w:type="fixed"/>
              <w:tblLook w:val="04A0" w:firstRow="1" w:lastRow="0" w:firstColumn="1" w:lastColumn="0" w:noHBand="0" w:noVBand="1"/>
            </w:tblPr>
            <w:tblGrid>
              <w:gridCol w:w="1080"/>
            </w:tblGrid>
            <w:tr w:rsidR="00DF1BF5">
              <w:trPr>
                <w:trHeight w:val="270"/>
              </w:trPr>
              <w:tc>
                <w:tcPr>
                  <w:tcW w:w="1080" w:type="dxa"/>
                  <w:tcBorders>
                    <w:top w:val="nil"/>
                    <w:left w:val="nil"/>
                    <w:bottom w:val="nil"/>
                    <w:right w:val="nil"/>
                  </w:tcBorders>
                  <w:shd w:val="clear" w:color="auto" w:fill="auto"/>
                  <w:noWrap/>
                  <w:vAlign w:val="center"/>
                </w:tcPr>
                <w:p w:rsidR="00DF1BF5" w:rsidRDefault="00FA5884" w:rsidP="00D738BD">
                  <w:pPr>
                    <w:framePr w:hSpace="180" w:wrap="around" w:vAnchor="text" w:hAnchor="margin" w:xAlign="center" w:y="198"/>
                    <w:jc w:val="center"/>
                    <w:rPr>
                      <w:rFonts w:ascii="宋体" w:hAnsi="宋体" w:cs="宋体"/>
                      <w:color w:val="333399"/>
                      <w:spacing w:val="-2"/>
                      <w:kern w:val="0"/>
                      <w:szCs w:val="21"/>
                    </w:rPr>
                  </w:pPr>
                  <w:r>
                    <w:rPr>
                      <w:rFonts w:ascii="宋体" w:hAnsi="宋体" w:cs="宋体" w:hint="eastAsia"/>
                      <w:color w:val="333399"/>
                      <w:spacing w:val="-2"/>
                      <w:kern w:val="0"/>
                      <w:szCs w:val="21"/>
                    </w:rPr>
                    <w:t>21.</w:t>
                  </w:r>
                  <w:r w:rsidR="00223DC0">
                    <w:rPr>
                      <w:rFonts w:ascii="宋体" w:hAnsi="宋体" w:cs="宋体" w:hint="eastAsia"/>
                      <w:color w:val="333399"/>
                      <w:spacing w:val="-2"/>
                      <w:kern w:val="0"/>
                      <w:szCs w:val="21"/>
                    </w:rPr>
                    <w:t>35</w:t>
                  </w:r>
                  <w:r>
                    <w:rPr>
                      <w:rFonts w:ascii="宋体" w:hAnsi="宋体" w:cs="宋体" w:hint="eastAsia"/>
                      <w:color w:val="333399"/>
                      <w:spacing w:val="-2"/>
                      <w:kern w:val="0"/>
                      <w:szCs w:val="21"/>
                    </w:rPr>
                    <w:t>%</w:t>
                  </w:r>
                </w:p>
              </w:tc>
            </w:tr>
          </w:tbl>
          <w:p w:rsidR="00DF1BF5" w:rsidRDefault="00DF1BF5">
            <w:pPr>
              <w:jc w:val="center"/>
              <w:rPr>
                <w:rFonts w:ascii="宋体" w:hAnsi="宋体" w:cs="宋体"/>
                <w:color w:val="333399"/>
                <w:spacing w:val="-2"/>
                <w:kern w:val="0"/>
                <w:szCs w:val="21"/>
              </w:rPr>
            </w:pPr>
          </w:p>
        </w:tc>
        <w:tc>
          <w:tcPr>
            <w:tcW w:w="1631" w:type="dxa"/>
            <w:tcBorders>
              <w:top w:val="nil"/>
              <w:left w:val="nil"/>
              <w:bottom w:val="nil"/>
              <w:right w:val="nil"/>
            </w:tcBorders>
            <w:vAlign w:val="center"/>
          </w:tcPr>
          <w:tbl>
            <w:tblPr>
              <w:tblW w:w="1080" w:type="dxa"/>
              <w:tblLayout w:type="fixed"/>
              <w:tblLook w:val="04A0" w:firstRow="1" w:lastRow="0" w:firstColumn="1" w:lastColumn="0" w:noHBand="0" w:noVBand="1"/>
            </w:tblPr>
            <w:tblGrid>
              <w:gridCol w:w="1080"/>
            </w:tblGrid>
            <w:tr w:rsidR="00DF1BF5">
              <w:trPr>
                <w:trHeight w:val="270"/>
              </w:trPr>
              <w:tc>
                <w:tcPr>
                  <w:tcW w:w="1080" w:type="dxa"/>
                  <w:tcBorders>
                    <w:top w:val="nil"/>
                    <w:left w:val="nil"/>
                    <w:bottom w:val="nil"/>
                    <w:right w:val="nil"/>
                  </w:tcBorders>
                  <w:shd w:val="clear" w:color="auto" w:fill="auto"/>
                  <w:noWrap/>
                  <w:vAlign w:val="center"/>
                </w:tcPr>
                <w:p w:rsidR="00DF1BF5" w:rsidRDefault="00FA5884" w:rsidP="00D738BD">
                  <w:pPr>
                    <w:framePr w:hSpace="180" w:wrap="around" w:vAnchor="text" w:hAnchor="margin" w:xAlign="center" w:y="198"/>
                    <w:jc w:val="center"/>
                    <w:rPr>
                      <w:rFonts w:ascii="宋体" w:hAnsi="宋体" w:cs="宋体"/>
                      <w:color w:val="333399"/>
                      <w:spacing w:val="-2"/>
                      <w:kern w:val="0"/>
                      <w:szCs w:val="21"/>
                    </w:rPr>
                  </w:pPr>
                  <w:r>
                    <w:rPr>
                      <w:rFonts w:ascii="宋体" w:hAnsi="宋体" w:cs="宋体" w:hint="eastAsia"/>
                      <w:color w:val="333399"/>
                      <w:spacing w:val="-2"/>
                      <w:kern w:val="0"/>
                      <w:szCs w:val="21"/>
                    </w:rPr>
                    <w:t>-</w:t>
                  </w:r>
                  <w:r w:rsidR="002309D7">
                    <w:rPr>
                      <w:rFonts w:ascii="宋体" w:hAnsi="宋体" w:cs="宋体" w:hint="eastAsia"/>
                      <w:color w:val="333399"/>
                      <w:spacing w:val="-2"/>
                      <w:kern w:val="0"/>
                      <w:szCs w:val="21"/>
                    </w:rPr>
                    <w:t>17.93</w:t>
                  </w:r>
                  <w:r>
                    <w:rPr>
                      <w:rFonts w:ascii="宋体" w:hAnsi="宋体" w:cs="宋体" w:hint="eastAsia"/>
                      <w:color w:val="333399"/>
                      <w:spacing w:val="-2"/>
                      <w:kern w:val="0"/>
                      <w:szCs w:val="21"/>
                    </w:rPr>
                    <w:t>%</w:t>
                  </w:r>
                </w:p>
              </w:tc>
            </w:tr>
          </w:tbl>
          <w:p w:rsidR="00DF1BF5" w:rsidRDefault="00DF1BF5" w:rsidP="002309D7">
            <w:pPr>
              <w:jc w:val="center"/>
              <w:rPr>
                <w:rFonts w:ascii="宋体" w:hAnsi="宋体" w:cs="宋体"/>
                <w:color w:val="333399"/>
                <w:spacing w:val="-2"/>
                <w:kern w:val="0"/>
                <w:szCs w:val="21"/>
              </w:rPr>
            </w:pPr>
          </w:p>
        </w:tc>
        <w:tc>
          <w:tcPr>
            <w:tcW w:w="1800" w:type="dxa"/>
            <w:tcBorders>
              <w:top w:val="nil"/>
              <w:left w:val="nil"/>
              <w:bottom w:val="nil"/>
              <w:right w:val="nil"/>
            </w:tcBorders>
          </w:tcPr>
          <w:p w:rsidR="00DF1BF5" w:rsidRDefault="00FA5884">
            <w:pPr>
              <w:rPr>
                <w:rFonts w:ascii="宋体" w:hAnsi="宋体" w:cs="宋体"/>
                <w:color w:val="333399"/>
                <w:spacing w:val="-2"/>
                <w:kern w:val="0"/>
                <w:szCs w:val="21"/>
              </w:rPr>
            </w:pPr>
            <w:r>
              <w:rPr>
                <w:rFonts w:ascii="宋体" w:hAnsi="宋体" w:cs="宋体" w:hint="eastAsia"/>
                <w:color w:val="333399"/>
                <w:spacing w:val="-2"/>
                <w:kern w:val="0"/>
                <w:szCs w:val="21"/>
              </w:rPr>
              <w:t>市级重点专业</w:t>
            </w:r>
          </w:p>
          <w:p w:rsidR="00DF1BF5" w:rsidRDefault="00FA5884">
            <w:pPr>
              <w:rPr>
                <w:rFonts w:ascii="宋体" w:hAnsi="宋体" w:cs="宋体"/>
                <w:color w:val="FF0000"/>
                <w:spacing w:val="-2"/>
                <w:kern w:val="0"/>
                <w:szCs w:val="21"/>
              </w:rPr>
            </w:pPr>
            <w:r>
              <w:rPr>
                <w:rFonts w:ascii="宋体" w:hAnsi="宋体" w:cs="宋体" w:hint="eastAsia"/>
                <w:color w:val="333399"/>
                <w:spacing w:val="-2"/>
                <w:kern w:val="0"/>
                <w:szCs w:val="21"/>
              </w:rPr>
              <w:t>市级示范专业</w:t>
            </w:r>
          </w:p>
        </w:tc>
      </w:tr>
      <w:tr w:rsidR="00DF1BF5">
        <w:trPr>
          <w:trHeight w:val="92"/>
        </w:trPr>
        <w:tc>
          <w:tcPr>
            <w:tcW w:w="790" w:type="dxa"/>
            <w:gridSpan w:val="3"/>
            <w:vMerge w:val="restart"/>
            <w:tcBorders>
              <w:top w:val="nil"/>
              <w:left w:val="nil"/>
              <w:bottom w:val="nil"/>
              <w:right w:val="nil"/>
            </w:tcBorders>
            <w:vAlign w:val="center"/>
          </w:tcPr>
          <w:p w:rsidR="00DF1BF5" w:rsidRDefault="00FA5884">
            <w:pPr>
              <w:jc w:val="left"/>
              <w:rPr>
                <w:rFonts w:ascii="宋体" w:hAnsi="宋体" w:cs="宋体"/>
                <w:color w:val="333399"/>
                <w:spacing w:val="-2"/>
                <w:kern w:val="0"/>
                <w:szCs w:val="21"/>
              </w:rPr>
            </w:pPr>
            <w:r>
              <w:rPr>
                <w:rFonts w:ascii="宋体" w:hAnsi="宋体" w:cs="宋体" w:hint="eastAsia"/>
                <w:color w:val="333399"/>
                <w:spacing w:val="-2"/>
                <w:kern w:val="0"/>
                <w:sz w:val="18"/>
                <w:szCs w:val="18"/>
              </w:rPr>
              <w:t>其中</w:t>
            </w:r>
          </w:p>
        </w:tc>
        <w:tc>
          <w:tcPr>
            <w:tcW w:w="2371" w:type="dxa"/>
            <w:tcBorders>
              <w:top w:val="nil"/>
              <w:left w:val="nil"/>
              <w:bottom w:val="nil"/>
              <w:right w:val="nil"/>
            </w:tcBorders>
          </w:tcPr>
          <w:p w:rsidR="00DF1BF5" w:rsidRDefault="00FA5884">
            <w:pPr>
              <w:jc w:val="left"/>
              <w:rPr>
                <w:rFonts w:ascii="宋体" w:hAnsi="宋体" w:cs="宋体"/>
                <w:color w:val="333399"/>
                <w:spacing w:val="-2"/>
                <w:kern w:val="0"/>
                <w:szCs w:val="21"/>
              </w:rPr>
            </w:pPr>
            <w:r>
              <w:rPr>
                <w:rFonts w:ascii="宋体" w:hAnsi="宋体" w:cs="宋体" w:hint="eastAsia"/>
                <w:color w:val="333399"/>
                <w:spacing w:val="-2"/>
                <w:kern w:val="0"/>
                <w:sz w:val="18"/>
                <w:szCs w:val="18"/>
              </w:rPr>
              <w:t>三年制中专</w:t>
            </w:r>
          </w:p>
        </w:tc>
        <w:tc>
          <w:tcPr>
            <w:tcW w:w="1617" w:type="dxa"/>
            <w:tcBorders>
              <w:top w:val="nil"/>
              <w:left w:val="nil"/>
              <w:bottom w:val="nil"/>
              <w:right w:val="nil"/>
            </w:tcBorders>
            <w:vAlign w:val="center"/>
          </w:tcPr>
          <w:p w:rsidR="00DF1BF5" w:rsidRDefault="00223DC0">
            <w:pPr>
              <w:jc w:val="center"/>
              <w:rPr>
                <w:rFonts w:ascii="宋体" w:hAnsi="宋体" w:cs="宋体"/>
                <w:color w:val="333399"/>
                <w:spacing w:val="-2"/>
                <w:kern w:val="0"/>
                <w:szCs w:val="21"/>
              </w:rPr>
            </w:pPr>
            <w:r>
              <w:rPr>
                <w:rFonts w:ascii="宋体" w:hAnsi="宋体" w:cs="宋体" w:hint="eastAsia"/>
                <w:color w:val="333399"/>
                <w:spacing w:val="-2"/>
                <w:kern w:val="0"/>
                <w:szCs w:val="21"/>
              </w:rPr>
              <w:t>291</w:t>
            </w:r>
          </w:p>
        </w:tc>
        <w:tc>
          <w:tcPr>
            <w:tcW w:w="1617" w:type="dxa"/>
            <w:tcBorders>
              <w:top w:val="nil"/>
              <w:left w:val="nil"/>
              <w:bottom w:val="nil"/>
              <w:right w:val="nil"/>
            </w:tcBorders>
            <w:vAlign w:val="center"/>
          </w:tcPr>
          <w:p w:rsidR="00DF1BF5" w:rsidRDefault="00FA5884">
            <w:pPr>
              <w:jc w:val="center"/>
              <w:rPr>
                <w:rFonts w:ascii="宋体" w:hAnsi="宋体" w:cs="宋体"/>
                <w:color w:val="333399"/>
                <w:spacing w:val="-2"/>
                <w:kern w:val="0"/>
                <w:szCs w:val="21"/>
              </w:rPr>
            </w:pPr>
            <w:r>
              <w:rPr>
                <w:rFonts w:ascii="宋体" w:hAnsi="宋体" w:cs="宋体" w:hint="eastAsia"/>
                <w:color w:val="333399"/>
                <w:spacing w:val="-2"/>
                <w:kern w:val="0"/>
                <w:szCs w:val="21"/>
              </w:rPr>
              <w:t>-</w:t>
            </w:r>
          </w:p>
        </w:tc>
        <w:tc>
          <w:tcPr>
            <w:tcW w:w="1631" w:type="dxa"/>
            <w:tcBorders>
              <w:top w:val="nil"/>
              <w:left w:val="nil"/>
              <w:bottom w:val="nil"/>
              <w:right w:val="nil"/>
            </w:tcBorders>
            <w:vAlign w:val="center"/>
          </w:tcPr>
          <w:p w:rsidR="00DF1BF5" w:rsidRDefault="002309D7" w:rsidP="002309D7">
            <w:pPr>
              <w:jc w:val="center"/>
              <w:rPr>
                <w:rFonts w:ascii="宋体" w:hAnsi="宋体" w:cs="宋体"/>
                <w:color w:val="333399"/>
                <w:spacing w:val="-2"/>
                <w:kern w:val="0"/>
                <w:szCs w:val="21"/>
              </w:rPr>
            </w:pPr>
            <w:r>
              <w:rPr>
                <w:rFonts w:ascii="宋体" w:hAnsi="宋体" w:cs="宋体" w:hint="eastAsia"/>
                <w:color w:val="333399"/>
                <w:spacing w:val="-2"/>
                <w:kern w:val="0"/>
                <w:szCs w:val="21"/>
              </w:rPr>
              <w:t>-30.71%</w:t>
            </w:r>
          </w:p>
        </w:tc>
        <w:tc>
          <w:tcPr>
            <w:tcW w:w="1800" w:type="dxa"/>
            <w:tcBorders>
              <w:top w:val="nil"/>
              <w:left w:val="nil"/>
              <w:bottom w:val="nil"/>
              <w:right w:val="nil"/>
            </w:tcBorders>
          </w:tcPr>
          <w:p w:rsidR="00DF1BF5" w:rsidRDefault="00DF1BF5">
            <w:pPr>
              <w:rPr>
                <w:rFonts w:ascii="宋体" w:hAnsi="宋体" w:cs="宋体"/>
                <w:color w:val="333399"/>
                <w:spacing w:val="-2"/>
                <w:kern w:val="0"/>
                <w:szCs w:val="21"/>
              </w:rPr>
            </w:pPr>
          </w:p>
        </w:tc>
      </w:tr>
      <w:tr w:rsidR="00DF1BF5">
        <w:trPr>
          <w:trHeight w:val="92"/>
        </w:trPr>
        <w:tc>
          <w:tcPr>
            <w:tcW w:w="790" w:type="dxa"/>
            <w:gridSpan w:val="3"/>
            <w:vMerge/>
            <w:tcBorders>
              <w:top w:val="nil"/>
              <w:left w:val="nil"/>
              <w:bottom w:val="nil"/>
              <w:right w:val="nil"/>
            </w:tcBorders>
            <w:vAlign w:val="center"/>
          </w:tcPr>
          <w:p w:rsidR="00DF1BF5" w:rsidRDefault="00DF1BF5">
            <w:pPr>
              <w:jc w:val="left"/>
              <w:rPr>
                <w:rFonts w:ascii="宋体" w:hAnsi="宋体" w:cs="宋体"/>
                <w:color w:val="333399"/>
                <w:spacing w:val="-2"/>
                <w:kern w:val="0"/>
                <w:sz w:val="18"/>
                <w:szCs w:val="18"/>
              </w:rPr>
            </w:pPr>
          </w:p>
        </w:tc>
        <w:tc>
          <w:tcPr>
            <w:tcW w:w="2371" w:type="dxa"/>
            <w:tcBorders>
              <w:top w:val="nil"/>
              <w:left w:val="nil"/>
              <w:bottom w:val="nil"/>
              <w:right w:val="nil"/>
            </w:tcBorders>
          </w:tcPr>
          <w:p w:rsidR="00DF1BF5" w:rsidRDefault="00FA5884">
            <w:pPr>
              <w:jc w:val="left"/>
              <w:rPr>
                <w:rFonts w:ascii="宋体" w:hAnsi="宋体" w:cs="宋体"/>
                <w:color w:val="333399"/>
                <w:spacing w:val="-2"/>
                <w:kern w:val="0"/>
                <w:szCs w:val="21"/>
              </w:rPr>
            </w:pPr>
            <w:r>
              <w:rPr>
                <w:rFonts w:ascii="宋体" w:hAnsi="宋体" w:cs="宋体" w:hint="eastAsia"/>
                <w:color w:val="333399"/>
                <w:spacing w:val="-2"/>
                <w:kern w:val="0"/>
                <w:sz w:val="18"/>
                <w:szCs w:val="18"/>
              </w:rPr>
              <w:t>“</w:t>
            </w:r>
            <w:r>
              <w:rPr>
                <w:rFonts w:ascii="宋体" w:hAnsi="宋体" w:cs="宋体"/>
                <w:color w:val="333399"/>
                <w:spacing w:val="-2"/>
                <w:kern w:val="0"/>
                <w:sz w:val="18"/>
                <w:szCs w:val="18"/>
              </w:rPr>
              <w:t>3+2</w:t>
            </w:r>
            <w:r>
              <w:rPr>
                <w:rFonts w:ascii="宋体" w:hAnsi="宋体" w:cs="宋体" w:hint="eastAsia"/>
                <w:color w:val="333399"/>
                <w:spacing w:val="-2"/>
                <w:kern w:val="0"/>
                <w:sz w:val="18"/>
                <w:szCs w:val="18"/>
              </w:rPr>
              <w:t>”分段五制大专</w:t>
            </w:r>
          </w:p>
        </w:tc>
        <w:tc>
          <w:tcPr>
            <w:tcW w:w="1617" w:type="dxa"/>
            <w:tcBorders>
              <w:top w:val="nil"/>
              <w:left w:val="nil"/>
              <w:bottom w:val="nil"/>
              <w:right w:val="nil"/>
            </w:tcBorders>
            <w:vAlign w:val="center"/>
          </w:tcPr>
          <w:p w:rsidR="00DF1BF5" w:rsidRDefault="00223DC0">
            <w:pPr>
              <w:jc w:val="center"/>
              <w:rPr>
                <w:rFonts w:ascii="宋体" w:hAnsi="宋体" w:cs="宋体"/>
                <w:color w:val="333399"/>
                <w:spacing w:val="-2"/>
                <w:kern w:val="0"/>
                <w:szCs w:val="21"/>
              </w:rPr>
            </w:pPr>
            <w:r>
              <w:rPr>
                <w:rFonts w:ascii="宋体" w:hAnsi="宋体" w:cs="宋体" w:hint="eastAsia"/>
                <w:color w:val="333399"/>
                <w:spacing w:val="-2"/>
                <w:kern w:val="0"/>
                <w:szCs w:val="21"/>
              </w:rPr>
              <w:t>89</w:t>
            </w:r>
          </w:p>
        </w:tc>
        <w:tc>
          <w:tcPr>
            <w:tcW w:w="1617" w:type="dxa"/>
            <w:tcBorders>
              <w:top w:val="nil"/>
              <w:left w:val="nil"/>
              <w:bottom w:val="nil"/>
              <w:right w:val="nil"/>
            </w:tcBorders>
            <w:vAlign w:val="center"/>
          </w:tcPr>
          <w:p w:rsidR="00DF1BF5" w:rsidRDefault="00FA5884">
            <w:pPr>
              <w:jc w:val="center"/>
              <w:rPr>
                <w:rFonts w:ascii="宋体" w:hAnsi="宋体" w:cs="宋体"/>
                <w:color w:val="333399"/>
                <w:spacing w:val="-2"/>
                <w:kern w:val="0"/>
                <w:szCs w:val="21"/>
              </w:rPr>
            </w:pPr>
            <w:r>
              <w:rPr>
                <w:rFonts w:ascii="宋体" w:hAnsi="宋体" w:cs="宋体" w:hint="eastAsia"/>
                <w:color w:val="333399"/>
                <w:spacing w:val="-2"/>
                <w:kern w:val="0"/>
                <w:szCs w:val="21"/>
              </w:rPr>
              <w:t>-</w:t>
            </w:r>
          </w:p>
        </w:tc>
        <w:tc>
          <w:tcPr>
            <w:tcW w:w="1631" w:type="dxa"/>
            <w:tcBorders>
              <w:top w:val="nil"/>
              <w:left w:val="nil"/>
              <w:bottom w:val="nil"/>
              <w:right w:val="nil"/>
            </w:tcBorders>
            <w:vAlign w:val="center"/>
          </w:tcPr>
          <w:p w:rsidR="00DF1BF5" w:rsidRDefault="002309D7" w:rsidP="002309D7">
            <w:pPr>
              <w:jc w:val="center"/>
              <w:rPr>
                <w:rFonts w:ascii="宋体" w:hAnsi="宋体" w:cs="宋体"/>
                <w:color w:val="333399"/>
                <w:spacing w:val="-2"/>
                <w:kern w:val="0"/>
                <w:szCs w:val="21"/>
              </w:rPr>
            </w:pPr>
            <w:r>
              <w:rPr>
                <w:rFonts w:ascii="宋体" w:hAnsi="宋体" w:cs="宋体" w:hint="eastAsia"/>
                <w:color w:val="333399"/>
                <w:spacing w:val="-2"/>
                <w:kern w:val="0"/>
                <w:szCs w:val="21"/>
              </w:rPr>
              <w:t>6.97%</w:t>
            </w:r>
          </w:p>
        </w:tc>
        <w:tc>
          <w:tcPr>
            <w:tcW w:w="1800" w:type="dxa"/>
            <w:tcBorders>
              <w:top w:val="nil"/>
              <w:left w:val="nil"/>
              <w:bottom w:val="nil"/>
              <w:right w:val="nil"/>
            </w:tcBorders>
          </w:tcPr>
          <w:p w:rsidR="00DF1BF5" w:rsidRDefault="00DF1BF5">
            <w:pPr>
              <w:rPr>
                <w:rFonts w:ascii="宋体" w:hAnsi="宋体" w:cs="宋体"/>
                <w:color w:val="333399"/>
                <w:spacing w:val="-2"/>
                <w:kern w:val="0"/>
                <w:szCs w:val="21"/>
              </w:rPr>
            </w:pPr>
          </w:p>
        </w:tc>
      </w:tr>
      <w:tr w:rsidR="00DF1BF5">
        <w:trPr>
          <w:trHeight w:val="92"/>
        </w:trPr>
        <w:tc>
          <w:tcPr>
            <w:tcW w:w="3161" w:type="dxa"/>
            <w:gridSpan w:val="4"/>
            <w:tcBorders>
              <w:top w:val="nil"/>
              <w:bottom w:val="nil"/>
              <w:right w:val="nil"/>
            </w:tcBorders>
            <w:shd w:val="clear" w:color="auto" w:fill="CDF5FF"/>
          </w:tcPr>
          <w:p w:rsidR="00DF1BF5" w:rsidRDefault="00FA5884">
            <w:pPr>
              <w:rPr>
                <w:rFonts w:ascii="宋体" w:hAnsi="宋体" w:cs="宋体"/>
                <w:color w:val="333399"/>
                <w:spacing w:val="-2"/>
                <w:kern w:val="0"/>
                <w:szCs w:val="21"/>
              </w:rPr>
            </w:pPr>
            <w:r>
              <w:rPr>
                <w:rFonts w:ascii="宋体" w:hAnsi="宋体" w:cs="宋体" w:hint="eastAsia"/>
                <w:color w:val="333399"/>
                <w:spacing w:val="-2"/>
                <w:kern w:val="0"/>
                <w:szCs w:val="21"/>
              </w:rPr>
              <w:t>机电技术应用</w:t>
            </w:r>
          </w:p>
        </w:tc>
        <w:tc>
          <w:tcPr>
            <w:tcW w:w="1617" w:type="dxa"/>
            <w:tcBorders>
              <w:top w:val="nil"/>
              <w:left w:val="nil"/>
              <w:bottom w:val="nil"/>
              <w:right w:val="nil"/>
            </w:tcBorders>
            <w:shd w:val="clear" w:color="auto" w:fill="CDF5FF"/>
            <w:vAlign w:val="center"/>
          </w:tcPr>
          <w:p w:rsidR="00DF1BF5" w:rsidRDefault="00223DC0">
            <w:pPr>
              <w:jc w:val="center"/>
              <w:rPr>
                <w:rFonts w:ascii="宋体" w:hAnsi="宋体" w:cs="宋体"/>
                <w:color w:val="333399"/>
                <w:spacing w:val="-2"/>
                <w:kern w:val="0"/>
                <w:szCs w:val="21"/>
              </w:rPr>
            </w:pPr>
            <w:r>
              <w:rPr>
                <w:rFonts w:ascii="宋体" w:hAnsi="宋体" w:cs="宋体" w:hint="eastAsia"/>
                <w:color w:val="333399"/>
                <w:spacing w:val="-2"/>
                <w:kern w:val="0"/>
                <w:szCs w:val="21"/>
              </w:rPr>
              <w:t>122</w:t>
            </w:r>
          </w:p>
        </w:tc>
        <w:tc>
          <w:tcPr>
            <w:tcW w:w="1617" w:type="dxa"/>
            <w:tcBorders>
              <w:top w:val="nil"/>
              <w:left w:val="nil"/>
              <w:bottom w:val="nil"/>
              <w:right w:val="nil"/>
            </w:tcBorders>
            <w:shd w:val="clear" w:color="auto" w:fill="CDF5FF"/>
            <w:vAlign w:val="center"/>
          </w:tcPr>
          <w:tbl>
            <w:tblPr>
              <w:tblW w:w="1080" w:type="dxa"/>
              <w:tblLayout w:type="fixed"/>
              <w:tblLook w:val="04A0" w:firstRow="1" w:lastRow="0" w:firstColumn="1" w:lastColumn="0" w:noHBand="0" w:noVBand="1"/>
            </w:tblPr>
            <w:tblGrid>
              <w:gridCol w:w="1080"/>
            </w:tblGrid>
            <w:tr w:rsidR="00DF1BF5">
              <w:trPr>
                <w:trHeight w:val="270"/>
              </w:trPr>
              <w:tc>
                <w:tcPr>
                  <w:tcW w:w="1080" w:type="dxa"/>
                  <w:tcBorders>
                    <w:top w:val="nil"/>
                    <w:left w:val="nil"/>
                    <w:bottom w:val="nil"/>
                    <w:right w:val="nil"/>
                  </w:tcBorders>
                  <w:shd w:val="clear" w:color="auto" w:fill="auto"/>
                  <w:noWrap/>
                  <w:vAlign w:val="center"/>
                </w:tcPr>
                <w:p w:rsidR="00DF1BF5" w:rsidRDefault="00223DC0" w:rsidP="00D738BD">
                  <w:pPr>
                    <w:framePr w:hSpace="180" w:wrap="around" w:vAnchor="text" w:hAnchor="margin" w:xAlign="center" w:y="198"/>
                    <w:jc w:val="center"/>
                    <w:rPr>
                      <w:rFonts w:ascii="宋体" w:hAnsi="宋体" w:cs="宋体"/>
                      <w:color w:val="333399"/>
                      <w:spacing w:val="-2"/>
                      <w:kern w:val="0"/>
                      <w:szCs w:val="21"/>
                    </w:rPr>
                  </w:pPr>
                  <w:r>
                    <w:rPr>
                      <w:rFonts w:ascii="宋体" w:hAnsi="宋体" w:cs="宋体" w:hint="eastAsia"/>
                      <w:color w:val="333399"/>
                      <w:spacing w:val="-2"/>
                      <w:kern w:val="0"/>
                      <w:szCs w:val="21"/>
                    </w:rPr>
                    <w:t>6.85</w:t>
                  </w:r>
                  <w:r w:rsidR="00FA5884">
                    <w:rPr>
                      <w:rFonts w:ascii="宋体" w:hAnsi="宋体" w:cs="宋体" w:hint="eastAsia"/>
                      <w:color w:val="333399"/>
                      <w:spacing w:val="-2"/>
                      <w:kern w:val="0"/>
                      <w:szCs w:val="21"/>
                    </w:rPr>
                    <w:t>%</w:t>
                  </w:r>
                </w:p>
              </w:tc>
            </w:tr>
          </w:tbl>
          <w:p w:rsidR="00DF1BF5" w:rsidRDefault="00DF1BF5">
            <w:pPr>
              <w:jc w:val="center"/>
              <w:rPr>
                <w:rFonts w:ascii="宋体" w:hAnsi="宋体" w:cs="宋体"/>
                <w:color w:val="333399"/>
                <w:spacing w:val="-2"/>
                <w:kern w:val="0"/>
                <w:szCs w:val="21"/>
              </w:rPr>
            </w:pPr>
          </w:p>
        </w:tc>
        <w:tc>
          <w:tcPr>
            <w:tcW w:w="1631" w:type="dxa"/>
            <w:tcBorders>
              <w:top w:val="nil"/>
              <w:left w:val="nil"/>
              <w:bottom w:val="nil"/>
              <w:right w:val="nil"/>
            </w:tcBorders>
            <w:shd w:val="clear" w:color="auto" w:fill="CDF5FF"/>
            <w:vAlign w:val="center"/>
          </w:tcPr>
          <w:tbl>
            <w:tblPr>
              <w:tblW w:w="1080" w:type="dxa"/>
              <w:tblLayout w:type="fixed"/>
              <w:tblLook w:val="04A0" w:firstRow="1" w:lastRow="0" w:firstColumn="1" w:lastColumn="0" w:noHBand="0" w:noVBand="1"/>
            </w:tblPr>
            <w:tblGrid>
              <w:gridCol w:w="1080"/>
            </w:tblGrid>
            <w:tr w:rsidR="00DF1BF5">
              <w:trPr>
                <w:trHeight w:val="270"/>
              </w:trPr>
              <w:tc>
                <w:tcPr>
                  <w:tcW w:w="1080" w:type="dxa"/>
                  <w:tcBorders>
                    <w:top w:val="nil"/>
                    <w:left w:val="nil"/>
                    <w:bottom w:val="nil"/>
                    <w:right w:val="nil"/>
                  </w:tcBorders>
                  <w:shd w:val="clear" w:color="auto" w:fill="auto"/>
                  <w:noWrap/>
                  <w:vAlign w:val="center"/>
                </w:tcPr>
                <w:p w:rsidR="00DF1BF5" w:rsidRDefault="002309D7" w:rsidP="00D738BD">
                  <w:pPr>
                    <w:framePr w:hSpace="180" w:wrap="around" w:vAnchor="text" w:hAnchor="margin" w:xAlign="center" w:y="198"/>
                    <w:jc w:val="center"/>
                    <w:rPr>
                      <w:rFonts w:ascii="宋体" w:hAnsi="宋体" w:cs="宋体"/>
                      <w:color w:val="333399"/>
                      <w:spacing w:val="-2"/>
                      <w:kern w:val="0"/>
                      <w:szCs w:val="21"/>
                    </w:rPr>
                  </w:pPr>
                  <w:r>
                    <w:rPr>
                      <w:rFonts w:ascii="宋体" w:hAnsi="宋体" w:cs="宋体" w:hint="eastAsia"/>
                      <w:color w:val="333399"/>
                      <w:spacing w:val="-2"/>
                      <w:kern w:val="0"/>
                      <w:szCs w:val="21"/>
                    </w:rPr>
                    <w:t>35.56</w:t>
                  </w:r>
                  <w:r w:rsidR="00FA5884">
                    <w:rPr>
                      <w:rFonts w:ascii="宋体" w:hAnsi="宋体" w:cs="宋体" w:hint="eastAsia"/>
                      <w:color w:val="333399"/>
                      <w:spacing w:val="-2"/>
                      <w:kern w:val="0"/>
                      <w:szCs w:val="21"/>
                    </w:rPr>
                    <w:t>%</w:t>
                  </w:r>
                </w:p>
              </w:tc>
            </w:tr>
          </w:tbl>
          <w:p w:rsidR="00DF1BF5" w:rsidRDefault="00DF1BF5" w:rsidP="002309D7">
            <w:pPr>
              <w:jc w:val="center"/>
              <w:rPr>
                <w:rFonts w:ascii="宋体" w:hAnsi="宋体" w:cs="宋体"/>
                <w:color w:val="333399"/>
                <w:spacing w:val="-2"/>
                <w:kern w:val="0"/>
                <w:szCs w:val="21"/>
              </w:rPr>
            </w:pPr>
          </w:p>
        </w:tc>
        <w:tc>
          <w:tcPr>
            <w:tcW w:w="1800" w:type="dxa"/>
            <w:tcBorders>
              <w:top w:val="nil"/>
              <w:left w:val="nil"/>
              <w:bottom w:val="nil"/>
              <w:right w:val="nil"/>
            </w:tcBorders>
            <w:shd w:val="clear" w:color="auto" w:fill="CDF5FF"/>
          </w:tcPr>
          <w:p w:rsidR="00DF1BF5" w:rsidRDefault="00FA5884">
            <w:pPr>
              <w:rPr>
                <w:rFonts w:ascii="宋体" w:hAnsi="宋体" w:cs="宋体"/>
                <w:color w:val="333399"/>
                <w:spacing w:val="-2"/>
                <w:kern w:val="0"/>
                <w:szCs w:val="21"/>
              </w:rPr>
            </w:pPr>
            <w:r>
              <w:rPr>
                <w:rFonts w:ascii="宋体" w:hAnsi="宋体" w:cs="宋体" w:hint="eastAsia"/>
                <w:color w:val="333399"/>
                <w:spacing w:val="-2"/>
                <w:kern w:val="0"/>
                <w:szCs w:val="21"/>
              </w:rPr>
              <w:t>市级重点专业</w:t>
            </w:r>
          </w:p>
        </w:tc>
      </w:tr>
      <w:tr w:rsidR="00DF1BF5">
        <w:trPr>
          <w:trHeight w:val="92"/>
        </w:trPr>
        <w:tc>
          <w:tcPr>
            <w:tcW w:w="3161" w:type="dxa"/>
            <w:gridSpan w:val="4"/>
            <w:tcBorders>
              <w:top w:val="nil"/>
              <w:bottom w:val="nil"/>
              <w:right w:val="nil"/>
            </w:tcBorders>
          </w:tcPr>
          <w:p w:rsidR="00DF1BF5" w:rsidRDefault="00EC3410" w:rsidP="00EC3410">
            <w:pPr>
              <w:rPr>
                <w:rFonts w:ascii="宋体" w:hAnsi="宋体" w:cs="宋体"/>
                <w:color w:val="333399"/>
                <w:spacing w:val="-2"/>
                <w:kern w:val="0"/>
                <w:sz w:val="18"/>
                <w:szCs w:val="18"/>
              </w:rPr>
            </w:pPr>
            <w:r w:rsidRPr="00EC3410">
              <w:rPr>
                <w:rFonts w:ascii="宋体" w:hAnsi="宋体" w:cs="宋体" w:hint="eastAsia"/>
                <w:color w:val="333399"/>
                <w:spacing w:val="-2"/>
                <w:kern w:val="0"/>
                <w:szCs w:val="21"/>
              </w:rPr>
              <w:t>机电设备安装与维修</w:t>
            </w:r>
          </w:p>
        </w:tc>
        <w:tc>
          <w:tcPr>
            <w:tcW w:w="1617" w:type="dxa"/>
            <w:tcBorders>
              <w:top w:val="nil"/>
              <w:left w:val="nil"/>
              <w:bottom w:val="nil"/>
              <w:right w:val="nil"/>
            </w:tcBorders>
            <w:vAlign w:val="center"/>
          </w:tcPr>
          <w:p w:rsidR="00DF1BF5" w:rsidRDefault="00223DC0">
            <w:pPr>
              <w:jc w:val="center"/>
              <w:rPr>
                <w:rFonts w:ascii="宋体" w:hAnsi="宋体" w:cs="宋体"/>
                <w:color w:val="333399"/>
                <w:spacing w:val="-2"/>
                <w:kern w:val="0"/>
                <w:szCs w:val="21"/>
              </w:rPr>
            </w:pPr>
            <w:r>
              <w:rPr>
                <w:rFonts w:ascii="宋体" w:hAnsi="宋体" w:cs="宋体" w:hint="eastAsia"/>
                <w:color w:val="333399"/>
                <w:spacing w:val="-2"/>
                <w:kern w:val="0"/>
                <w:szCs w:val="21"/>
              </w:rPr>
              <w:t>182</w:t>
            </w:r>
          </w:p>
        </w:tc>
        <w:tc>
          <w:tcPr>
            <w:tcW w:w="1617" w:type="dxa"/>
            <w:tcBorders>
              <w:top w:val="nil"/>
              <w:left w:val="nil"/>
              <w:bottom w:val="nil"/>
              <w:right w:val="nil"/>
            </w:tcBorders>
            <w:vAlign w:val="center"/>
          </w:tcPr>
          <w:tbl>
            <w:tblPr>
              <w:tblW w:w="1080" w:type="dxa"/>
              <w:tblLayout w:type="fixed"/>
              <w:tblLook w:val="04A0" w:firstRow="1" w:lastRow="0" w:firstColumn="1" w:lastColumn="0" w:noHBand="0" w:noVBand="1"/>
            </w:tblPr>
            <w:tblGrid>
              <w:gridCol w:w="1080"/>
            </w:tblGrid>
            <w:tr w:rsidR="00DF1BF5">
              <w:trPr>
                <w:trHeight w:val="270"/>
              </w:trPr>
              <w:tc>
                <w:tcPr>
                  <w:tcW w:w="1080" w:type="dxa"/>
                  <w:tcBorders>
                    <w:top w:val="nil"/>
                    <w:left w:val="nil"/>
                    <w:bottom w:val="nil"/>
                    <w:right w:val="nil"/>
                  </w:tcBorders>
                  <w:shd w:val="clear" w:color="auto" w:fill="auto"/>
                  <w:noWrap/>
                  <w:vAlign w:val="center"/>
                </w:tcPr>
                <w:p w:rsidR="00DF1BF5" w:rsidRDefault="00223DC0" w:rsidP="00D738BD">
                  <w:pPr>
                    <w:framePr w:hSpace="180" w:wrap="around" w:vAnchor="text" w:hAnchor="margin" w:xAlign="center" w:y="198"/>
                    <w:jc w:val="center"/>
                    <w:rPr>
                      <w:rFonts w:ascii="宋体" w:hAnsi="宋体" w:cs="宋体"/>
                      <w:color w:val="333399"/>
                      <w:spacing w:val="-2"/>
                      <w:kern w:val="0"/>
                      <w:szCs w:val="21"/>
                    </w:rPr>
                  </w:pPr>
                  <w:r>
                    <w:rPr>
                      <w:rFonts w:ascii="宋体" w:hAnsi="宋体" w:cs="宋体" w:hint="eastAsia"/>
                      <w:color w:val="333399"/>
                      <w:spacing w:val="-2"/>
                      <w:kern w:val="0"/>
                      <w:szCs w:val="21"/>
                    </w:rPr>
                    <w:t>10.22</w:t>
                  </w:r>
                  <w:r w:rsidR="00FA5884">
                    <w:rPr>
                      <w:rFonts w:ascii="宋体" w:hAnsi="宋体" w:cs="宋体" w:hint="eastAsia"/>
                      <w:color w:val="333399"/>
                      <w:spacing w:val="-2"/>
                      <w:kern w:val="0"/>
                      <w:szCs w:val="21"/>
                    </w:rPr>
                    <w:t>%</w:t>
                  </w:r>
                </w:p>
              </w:tc>
            </w:tr>
          </w:tbl>
          <w:p w:rsidR="00DF1BF5" w:rsidRDefault="00DF1BF5">
            <w:pPr>
              <w:jc w:val="center"/>
              <w:rPr>
                <w:rFonts w:ascii="宋体" w:hAnsi="宋体" w:cs="宋体"/>
                <w:color w:val="333399"/>
                <w:spacing w:val="-2"/>
                <w:kern w:val="0"/>
                <w:szCs w:val="21"/>
              </w:rPr>
            </w:pPr>
          </w:p>
        </w:tc>
        <w:tc>
          <w:tcPr>
            <w:tcW w:w="1631" w:type="dxa"/>
            <w:tcBorders>
              <w:top w:val="nil"/>
              <w:left w:val="nil"/>
              <w:bottom w:val="nil"/>
              <w:right w:val="nil"/>
            </w:tcBorders>
            <w:vAlign w:val="center"/>
          </w:tcPr>
          <w:tbl>
            <w:tblPr>
              <w:tblW w:w="1080" w:type="dxa"/>
              <w:tblLayout w:type="fixed"/>
              <w:tblLook w:val="04A0" w:firstRow="1" w:lastRow="0" w:firstColumn="1" w:lastColumn="0" w:noHBand="0" w:noVBand="1"/>
            </w:tblPr>
            <w:tblGrid>
              <w:gridCol w:w="1080"/>
            </w:tblGrid>
            <w:tr w:rsidR="00DF1BF5">
              <w:trPr>
                <w:trHeight w:val="270"/>
              </w:trPr>
              <w:tc>
                <w:tcPr>
                  <w:tcW w:w="1080" w:type="dxa"/>
                  <w:tcBorders>
                    <w:top w:val="nil"/>
                    <w:left w:val="nil"/>
                    <w:bottom w:val="nil"/>
                    <w:right w:val="nil"/>
                  </w:tcBorders>
                  <w:shd w:val="clear" w:color="auto" w:fill="auto"/>
                  <w:noWrap/>
                  <w:vAlign w:val="center"/>
                </w:tcPr>
                <w:p w:rsidR="00DF1BF5" w:rsidRDefault="002309D7" w:rsidP="00D738BD">
                  <w:pPr>
                    <w:framePr w:hSpace="180" w:wrap="around" w:vAnchor="text" w:hAnchor="margin" w:xAlign="center" w:y="198"/>
                    <w:jc w:val="center"/>
                    <w:rPr>
                      <w:rFonts w:ascii="宋体" w:hAnsi="宋体" w:cs="宋体"/>
                      <w:color w:val="333399"/>
                      <w:spacing w:val="-2"/>
                      <w:kern w:val="0"/>
                      <w:szCs w:val="21"/>
                    </w:rPr>
                  </w:pPr>
                  <w:r>
                    <w:rPr>
                      <w:rFonts w:ascii="宋体" w:hAnsi="宋体" w:cs="宋体" w:hint="eastAsia"/>
                      <w:color w:val="333399"/>
                      <w:spacing w:val="-2"/>
                      <w:kern w:val="0"/>
                      <w:szCs w:val="21"/>
                    </w:rPr>
                    <w:t>33.82</w:t>
                  </w:r>
                  <w:r w:rsidR="00FA5884">
                    <w:rPr>
                      <w:rFonts w:ascii="宋体" w:hAnsi="宋体" w:cs="宋体" w:hint="eastAsia"/>
                      <w:color w:val="333399"/>
                      <w:spacing w:val="-2"/>
                      <w:kern w:val="0"/>
                      <w:szCs w:val="21"/>
                    </w:rPr>
                    <w:t>%</w:t>
                  </w:r>
                </w:p>
              </w:tc>
            </w:tr>
          </w:tbl>
          <w:p w:rsidR="00DF1BF5" w:rsidRDefault="00DF1BF5" w:rsidP="002309D7">
            <w:pPr>
              <w:jc w:val="center"/>
              <w:rPr>
                <w:rFonts w:ascii="宋体" w:hAnsi="宋体" w:cs="宋体"/>
                <w:color w:val="333399"/>
                <w:spacing w:val="-2"/>
                <w:kern w:val="0"/>
                <w:szCs w:val="21"/>
              </w:rPr>
            </w:pPr>
          </w:p>
        </w:tc>
        <w:tc>
          <w:tcPr>
            <w:tcW w:w="1800" w:type="dxa"/>
            <w:tcBorders>
              <w:top w:val="nil"/>
              <w:left w:val="nil"/>
              <w:bottom w:val="nil"/>
              <w:right w:val="nil"/>
            </w:tcBorders>
          </w:tcPr>
          <w:p w:rsidR="00DF1BF5" w:rsidRDefault="00DF1BF5">
            <w:pPr>
              <w:rPr>
                <w:rFonts w:ascii="宋体" w:hAnsi="宋体" w:cs="宋体"/>
                <w:color w:val="333399"/>
                <w:spacing w:val="-2"/>
                <w:kern w:val="0"/>
                <w:szCs w:val="21"/>
              </w:rPr>
            </w:pPr>
          </w:p>
        </w:tc>
      </w:tr>
      <w:tr w:rsidR="00DF1BF5">
        <w:trPr>
          <w:trHeight w:val="92"/>
        </w:trPr>
        <w:tc>
          <w:tcPr>
            <w:tcW w:w="675" w:type="dxa"/>
            <w:gridSpan w:val="2"/>
            <w:tcBorders>
              <w:top w:val="nil"/>
              <w:bottom w:val="nil"/>
              <w:right w:val="nil"/>
            </w:tcBorders>
          </w:tcPr>
          <w:p w:rsidR="00DF1BF5" w:rsidRDefault="00FA5884">
            <w:pPr>
              <w:rPr>
                <w:rFonts w:ascii="宋体" w:hAnsi="宋体" w:cs="宋体"/>
                <w:color w:val="333399"/>
                <w:spacing w:val="-2"/>
                <w:kern w:val="0"/>
                <w:sz w:val="18"/>
                <w:szCs w:val="18"/>
              </w:rPr>
            </w:pPr>
            <w:r>
              <w:rPr>
                <w:rFonts w:ascii="宋体" w:hAnsi="宋体" w:cs="宋体" w:hint="eastAsia"/>
                <w:color w:val="333399"/>
                <w:spacing w:val="-2"/>
                <w:kern w:val="0"/>
                <w:sz w:val="18"/>
                <w:szCs w:val="18"/>
              </w:rPr>
              <w:t>其中</w:t>
            </w:r>
          </w:p>
        </w:tc>
        <w:tc>
          <w:tcPr>
            <w:tcW w:w="2486" w:type="dxa"/>
            <w:gridSpan w:val="2"/>
            <w:tcBorders>
              <w:top w:val="nil"/>
              <w:bottom w:val="nil"/>
              <w:right w:val="nil"/>
            </w:tcBorders>
          </w:tcPr>
          <w:p w:rsidR="00DF1BF5" w:rsidRDefault="00FA5884">
            <w:pPr>
              <w:rPr>
                <w:rFonts w:ascii="宋体" w:hAnsi="宋体" w:cs="宋体"/>
                <w:color w:val="333399"/>
                <w:spacing w:val="-2"/>
                <w:kern w:val="0"/>
                <w:sz w:val="18"/>
                <w:szCs w:val="18"/>
              </w:rPr>
            </w:pPr>
            <w:r>
              <w:rPr>
                <w:rFonts w:ascii="宋体" w:hAnsi="宋体" w:cs="宋体" w:hint="eastAsia"/>
                <w:color w:val="333399"/>
                <w:spacing w:val="-2"/>
                <w:kern w:val="0"/>
                <w:sz w:val="18"/>
                <w:szCs w:val="18"/>
              </w:rPr>
              <w:t>三年制中专</w:t>
            </w:r>
          </w:p>
        </w:tc>
        <w:tc>
          <w:tcPr>
            <w:tcW w:w="1617" w:type="dxa"/>
            <w:tcBorders>
              <w:top w:val="nil"/>
              <w:left w:val="nil"/>
              <w:bottom w:val="nil"/>
              <w:right w:val="nil"/>
            </w:tcBorders>
            <w:vAlign w:val="center"/>
          </w:tcPr>
          <w:p w:rsidR="00DF1BF5" w:rsidRDefault="00223DC0">
            <w:pPr>
              <w:jc w:val="center"/>
              <w:rPr>
                <w:rFonts w:ascii="宋体" w:hAnsi="宋体" w:cs="宋体"/>
                <w:color w:val="333399"/>
                <w:spacing w:val="-2"/>
                <w:kern w:val="0"/>
                <w:szCs w:val="21"/>
              </w:rPr>
            </w:pPr>
            <w:r>
              <w:rPr>
                <w:rFonts w:ascii="宋体" w:hAnsi="宋体" w:cs="宋体" w:hint="eastAsia"/>
                <w:color w:val="333399"/>
                <w:spacing w:val="-2"/>
                <w:kern w:val="0"/>
                <w:szCs w:val="21"/>
              </w:rPr>
              <w:t>70</w:t>
            </w:r>
          </w:p>
        </w:tc>
        <w:tc>
          <w:tcPr>
            <w:tcW w:w="1617" w:type="dxa"/>
            <w:tcBorders>
              <w:top w:val="nil"/>
              <w:left w:val="nil"/>
              <w:bottom w:val="nil"/>
              <w:right w:val="nil"/>
            </w:tcBorders>
            <w:vAlign w:val="center"/>
          </w:tcPr>
          <w:p w:rsidR="00DF1BF5" w:rsidRDefault="00FA5884">
            <w:pPr>
              <w:jc w:val="center"/>
              <w:rPr>
                <w:rFonts w:ascii="宋体" w:hAnsi="宋体" w:cs="宋体"/>
                <w:color w:val="333399"/>
                <w:spacing w:val="-2"/>
                <w:kern w:val="0"/>
                <w:szCs w:val="21"/>
              </w:rPr>
            </w:pPr>
            <w:r>
              <w:rPr>
                <w:rFonts w:ascii="宋体" w:hAnsi="宋体" w:cs="宋体" w:hint="eastAsia"/>
                <w:color w:val="333399"/>
                <w:spacing w:val="-2"/>
                <w:kern w:val="0"/>
                <w:szCs w:val="21"/>
              </w:rPr>
              <w:t>-</w:t>
            </w:r>
          </w:p>
        </w:tc>
        <w:tc>
          <w:tcPr>
            <w:tcW w:w="1631" w:type="dxa"/>
            <w:tcBorders>
              <w:top w:val="nil"/>
              <w:left w:val="nil"/>
              <w:bottom w:val="nil"/>
              <w:right w:val="nil"/>
            </w:tcBorders>
            <w:vAlign w:val="center"/>
          </w:tcPr>
          <w:p w:rsidR="00DF1BF5" w:rsidRDefault="002309D7" w:rsidP="002309D7">
            <w:pPr>
              <w:ind w:firstLineChars="150" w:firstLine="309"/>
              <w:rPr>
                <w:rFonts w:ascii="宋体" w:hAnsi="宋体" w:cs="宋体"/>
                <w:color w:val="333399"/>
                <w:spacing w:val="-2"/>
                <w:kern w:val="0"/>
                <w:szCs w:val="21"/>
              </w:rPr>
            </w:pPr>
            <w:r>
              <w:rPr>
                <w:rFonts w:ascii="宋体" w:hAnsi="宋体" w:cs="宋体" w:hint="eastAsia"/>
                <w:color w:val="333399"/>
                <w:spacing w:val="-2"/>
                <w:kern w:val="0"/>
                <w:szCs w:val="21"/>
              </w:rPr>
              <w:t>89.19%</w:t>
            </w:r>
          </w:p>
        </w:tc>
        <w:tc>
          <w:tcPr>
            <w:tcW w:w="1800" w:type="dxa"/>
            <w:tcBorders>
              <w:top w:val="nil"/>
              <w:left w:val="nil"/>
              <w:bottom w:val="nil"/>
              <w:right w:val="nil"/>
            </w:tcBorders>
          </w:tcPr>
          <w:p w:rsidR="00DF1BF5" w:rsidRDefault="00DF1BF5">
            <w:pPr>
              <w:rPr>
                <w:rFonts w:ascii="宋体" w:hAnsi="宋体" w:cs="宋体"/>
                <w:color w:val="333399"/>
                <w:spacing w:val="-2"/>
                <w:kern w:val="0"/>
                <w:szCs w:val="21"/>
              </w:rPr>
            </w:pPr>
          </w:p>
        </w:tc>
      </w:tr>
      <w:tr w:rsidR="00DF1BF5">
        <w:trPr>
          <w:trHeight w:val="92"/>
        </w:trPr>
        <w:tc>
          <w:tcPr>
            <w:tcW w:w="675" w:type="dxa"/>
            <w:gridSpan w:val="2"/>
            <w:tcBorders>
              <w:top w:val="nil"/>
              <w:bottom w:val="nil"/>
              <w:right w:val="nil"/>
            </w:tcBorders>
          </w:tcPr>
          <w:p w:rsidR="00DF1BF5" w:rsidRDefault="00DF1BF5">
            <w:pPr>
              <w:rPr>
                <w:rFonts w:ascii="宋体" w:hAnsi="宋体" w:cs="宋体"/>
                <w:color w:val="333399"/>
                <w:spacing w:val="-2"/>
                <w:kern w:val="0"/>
                <w:sz w:val="18"/>
                <w:szCs w:val="18"/>
              </w:rPr>
            </w:pPr>
          </w:p>
        </w:tc>
        <w:tc>
          <w:tcPr>
            <w:tcW w:w="2486" w:type="dxa"/>
            <w:gridSpan w:val="2"/>
            <w:tcBorders>
              <w:top w:val="nil"/>
              <w:bottom w:val="nil"/>
              <w:right w:val="nil"/>
            </w:tcBorders>
          </w:tcPr>
          <w:p w:rsidR="00DF1BF5" w:rsidRDefault="00FA5884">
            <w:pPr>
              <w:rPr>
                <w:rFonts w:ascii="宋体" w:hAnsi="宋体" w:cs="宋体"/>
                <w:color w:val="333399"/>
                <w:spacing w:val="-2"/>
                <w:kern w:val="0"/>
                <w:sz w:val="18"/>
                <w:szCs w:val="18"/>
              </w:rPr>
            </w:pPr>
            <w:r>
              <w:rPr>
                <w:rFonts w:ascii="宋体" w:hAnsi="宋体" w:cs="宋体" w:hint="eastAsia"/>
                <w:color w:val="333399"/>
                <w:spacing w:val="-2"/>
                <w:kern w:val="0"/>
                <w:sz w:val="18"/>
                <w:szCs w:val="18"/>
              </w:rPr>
              <w:t>“</w:t>
            </w:r>
            <w:r>
              <w:rPr>
                <w:rFonts w:ascii="宋体" w:hAnsi="宋体" w:cs="宋体"/>
                <w:color w:val="333399"/>
                <w:spacing w:val="-2"/>
                <w:kern w:val="0"/>
                <w:sz w:val="18"/>
                <w:szCs w:val="18"/>
              </w:rPr>
              <w:t>3+2</w:t>
            </w:r>
            <w:r>
              <w:rPr>
                <w:rFonts w:ascii="宋体" w:hAnsi="宋体" w:cs="宋体" w:hint="eastAsia"/>
                <w:color w:val="333399"/>
                <w:spacing w:val="-2"/>
                <w:kern w:val="0"/>
                <w:sz w:val="18"/>
                <w:szCs w:val="18"/>
              </w:rPr>
              <w:t>”分段五制大专</w:t>
            </w:r>
          </w:p>
        </w:tc>
        <w:tc>
          <w:tcPr>
            <w:tcW w:w="1617" w:type="dxa"/>
            <w:tcBorders>
              <w:top w:val="nil"/>
              <w:left w:val="nil"/>
              <w:bottom w:val="nil"/>
              <w:right w:val="nil"/>
            </w:tcBorders>
            <w:vAlign w:val="center"/>
          </w:tcPr>
          <w:p w:rsidR="00DF1BF5" w:rsidRDefault="00223DC0">
            <w:pPr>
              <w:jc w:val="center"/>
              <w:rPr>
                <w:rFonts w:ascii="宋体" w:hAnsi="宋体" w:cs="宋体"/>
                <w:color w:val="333399"/>
                <w:spacing w:val="-2"/>
                <w:kern w:val="0"/>
                <w:szCs w:val="21"/>
              </w:rPr>
            </w:pPr>
            <w:r>
              <w:rPr>
                <w:rFonts w:ascii="宋体" w:hAnsi="宋体" w:cs="宋体" w:hint="eastAsia"/>
                <w:color w:val="333399"/>
                <w:spacing w:val="-2"/>
                <w:kern w:val="0"/>
                <w:szCs w:val="21"/>
              </w:rPr>
              <w:t>112</w:t>
            </w:r>
          </w:p>
        </w:tc>
        <w:tc>
          <w:tcPr>
            <w:tcW w:w="1617" w:type="dxa"/>
            <w:tcBorders>
              <w:top w:val="nil"/>
              <w:left w:val="nil"/>
              <w:bottom w:val="nil"/>
              <w:right w:val="nil"/>
            </w:tcBorders>
            <w:vAlign w:val="center"/>
          </w:tcPr>
          <w:p w:rsidR="00DF1BF5" w:rsidRDefault="00FA5884">
            <w:pPr>
              <w:jc w:val="center"/>
              <w:rPr>
                <w:rFonts w:ascii="宋体" w:hAnsi="宋体" w:cs="宋体"/>
                <w:color w:val="333399"/>
                <w:spacing w:val="-2"/>
                <w:kern w:val="0"/>
                <w:szCs w:val="21"/>
              </w:rPr>
            </w:pPr>
            <w:r>
              <w:rPr>
                <w:rFonts w:ascii="宋体" w:hAnsi="宋体" w:cs="宋体" w:hint="eastAsia"/>
                <w:color w:val="333399"/>
                <w:spacing w:val="-2"/>
                <w:kern w:val="0"/>
                <w:szCs w:val="21"/>
              </w:rPr>
              <w:t>-</w:t>
            </w:r>
          </w:p>
        </w:tc>
        <w:tc>
          <w:tcPr>
            <w:tcW w:w="1631" w:type="dxa"/>
            <w:tcBorders>
              <w:top w:val="nil"/>
              <w:left w:val="nil"/>
              <w:bottom w:val="nil"/>
              <w:right w:val="nil"/>
            </w:tcBorders>
            <w:vAlign w:val="center"/>
          </w:tcPr>
          <w:p w:rsidR="00DF1BF5" w:rsidRDefault="002309D7" w:rsidP="002309D7">
            <w:pPr>
              <w:ind w:firstLineChars="100" w:firstLine="206"/>
              <w:rPr>
                <w:rFonts w:ascii="宋体" w:hAnsi="宋体" w:cs="宋体"/>
                <w:color w:val="333399"/>
                <w:spacing w:val="-2"/>
                <w:kern w:val="0"/>
                <w:szCs w:val="21"/>
              </w:rPr>
            </w:pPr>
            <w:r>
              <w:rPr>
                <w:rFonts w:ascii="宋体" w:hAnsi="宋体" w:cs="宋体" w:hint="eastAsia"/>
                <w:color w:val="333399"/>
                <w:spacing w:val="-2"/>
                <w:kern w:val="0"/>
                <w:szCs w:val="21"/>
              </w:rPr>
              <w:t>13.13%</w:t>
            </w:r>
          </w:p>
        </w:tc>
        <w:tc>
          <w:tcPr>
            <w:tcW w:w="1800" w:type="dxa"/>
            <w:tcBorders>
              <w:top w:val="nil"/>
              <w:left w:val="nil"/>
              <w:bottom w:val="nil"/>
              <w:right w:val="nil"/>
            </w:tcBorders>
          </w:tcPr>
          <w:p w:rsidR="00DF1BF5" w:rsidRDefault="00DF1BF5">
            <w:pPr>
              <w:rPr>
                <w:rFonts w:ascii="宋体" w:hAnsi="宋体" w:cs="宋体"/>
                <w:color w:val="333399"/>
                <w:spacing w:val="-2"/>
                <w:kern w:val="0"/>
                <w:szCs w:val="21"/>
              </w:rPr>
            </w:pPr>
          </w:p>
        </w:tc>
      </w:tr>
      <w:tr w:rsidR="00DF1BF5">
        <w:trPr>
          <w:trHeight w:val="92"/>
        </w:trPr>
        <w:tc>
          <w:tcPr>
            <w:tcW w:w="3161" w:type="dxa"/>
            <w:gridSpan w:val="4"/>
            <w:tcBorders>
              <w:top w:val="nil"/>
              <w:left w:val="nil"/>
              <w:bottom w:val="nil"/>
              <w:right w:val="nil"/>
            </w:tcBorders>
            <w:shd w:val="clear" w:color="auto" w:fill="CCECFF"/>
          </w:tcPr>
          <w:p w:rsidR="00DF1BF5" w:rsidRDefault="00FA5884">
            <w:pPr>
              <w:rPr>
                <w:rFonts w:ascii="宋体" w:hAnsi="宋体" w:cs="宋体"/>
                <w:color w:val="333399"/>
                <w:spacing w:val="-2"/>
                <w:kern w:val="0"/>
                <w:szCs w:val="21"/>
              </w:rPr>
            </w:pPr>
            <w:r>
              <w:rPr>
                <w:rFonts w:ascii="宋体" w:hAnsi="宋体" w:cs="宋体" w:hint="eastAsia"/>
                <w:color w:val="333399"/>
                <w:spacing w:val="-2"/>
                <w:kern w:val="0"/>
                <w:szCs w:val="21"/>
              </w:rPr>
              <w:t>汽车运用与维修</w:t>
            </w:r>
          </w:p>
        </w:tc>
        <w:tc>
          <w:tcPr>
            <w:tcW w:w="1617" w:type="dxa"/>
            <w:tcBorders>
              <w:top w:val="nil"/>
              <w:left w:val="nil"/>
              <w:bottom w:val="nil"/>
              <w:right w:val="nil"/>
            </w:tcBorders>
            <w:shd w:val="clear" w:color="auto" w:fill="CCECFF"/>
            <w:vAlign w:val="center"/>
          </w:tcPr>
          <w:p w:rsidR="00DF1BF5" w:rsidRDefault="00223DC0">
            <w:pPr>
              <w:jc w:val="center"/>
              <w:rPr>
                <w:rFonts w:ascii="宋体" w:hAnsi="宋体" w:cs="宋体"/>
                <w:color w:val="333399"/>
                <w:spacing w:val="-2"/>
                <w:kern w:val="0"/>
                <w:szCs w:val="21"/>
              </w:rPr>
            </w:pPr>
            <w:r>
              <w:rPr>
                <w:rFonts w:ascii="宋体" w:hAnsi="宋体" w:cs="宋体" w:hint="eastAsia"/>
                <w:color w:val="333399"/>
                <w:spacing w:val="-2"/>
                <w:kern w:val="0"/>
                <w:szCs w:val="21"/>
              </w:rPr>
              <w:t>289</w:t>
            </w:r>
          </w:p>
        </w:tc>
        <w:tc>
          <w:tcPr>
            <w:tcW w:w="1617" w:type="dxa"/>
            <w:tcBorders>
              <w:top w:val="nil"/>
              <w:left w:val="nil"/>
              <w:bottom w:val="nil"/>
              <w:right w:val="nil"/>
            </w:tcBorders>
            <w:shd w:val="clear" w:color="auto" w:fill="CCECFF"/>
            <w:vAlign w:val="center"/>
          </w:tcPr>
          <w:tbl>
            <w:tblPr>
              <w:tblW w:w="1080" w:type="dxa"/>
              <w:tblLayout w:type="fixed"/>
              <w:tblLook w:val="04A0" w:firstRow="1" w:lastRow="0" w:firstColumn="1" w:lastColumn="0" w:noHBand="0" w:noVBand="1"/>
            </w:tblPr>
            <w:tblGrid>
              <w:gridCol w:w="1080"/>
            </w:tblGrid>
            <w:tr w:rsidR="00DF1BF5">
              <w:trPr>
                <w:trHeight w:val="270"/>
              </w:trPr>
              <w:tc>
                <w:tcPr>
                  <w:tcW w:w="1080" w:type="dxa"/>
                  <w:tcBorders>
                    <w:top w:val="nil"/>
                    <w:left w:val="nil"/>
                    <w:bottom w:val="nil"/>
                    <w:right w:val="nil"/>
                  </w:tcBorders>
                  <w:shd w:val="clear" w:color="auto" w:fill="auto"/>
                  <w:noWrap/>
                  <w:vAlign w:val="center"/>
                </w:tcPr>
                <w:p w:rsidR="00DF1BF5" w:rsidRDefault="00FA5884" w:rsidP="00D738BD">
                  <w:pPr>
                    <w:framePr w:hSpace="180" w:wrap="around" w:vAnchor="text" w:hAnchor="margin" w:xAlign="center" w:y="198"/>
                    <w:jc w:val="center"/>
                    <w:rPr>
                      <w:rFonts w:ascii="宋体" w:hAnsi="宋体" w:cs="宋体"/>
                      <w:color w:val="333399"/>
                      <w:spacing w:val="-2"/>
                      <w:kern w:val="0"/>
                      <w:szCs w:val="21"/>
                    </w:rPr>
                  </w:pPr>
                  <w:r>
                    <w:rPr>
                      <w:rFonts w:ascii="宋体" w:hAnsi="宋体" w:cs="宋体" w:hint="eastAsia"/>
                      <w:color w:val="333399"/>
                      <w:spacing w:val="-2"/>
                      <w:kern w:val="0"/>
                      <w:szCs w:val="21"/>
                    </w:rPr>
                    <w:t>16</w:t>
                  </w:r>
                  <w:r w:rsidR="00223DC0">
                    <w:rPr>
                      <w:rFonts w:ascii="宋体" w:hAnsi="宋体" w:cs="宋体" w:hint="eastAsia"/>
                      <w:color w:val="333399"/>
                      <w:spacing w:val="-2"/>
                      <w:kern w:val="0"/>
                      <w:szCs w:val="21"/>
                    </w:rPr>
                    <w:t>.24</w:t>
                  </w:r>
                  <w:r>
                    <w:rPr>
                      <w:rFonts w:ascii="宋体" w:hAnsi="宋体" w:cs="宋体" w:hint="eastAsia"/>
                      <w:color w:val="333399"/>
                      <w:spacing w:val="-2"/>
                      <w:kern w:val="0"/>
                      <w:szCs w:val="21"/>
                    </w:rPr>
                    <w:t>%</w:t>
                  </w:r>
                </w:p>
              </w:tc>
            </w:tr>
          </w:tbl>
          <w:p w:rsidR="00DF1BF5" w:rsidRDefault="00DF1BF5">
            <w:pPr>
              <w:jc w:val="center"/>
              <w:rPr>
                <w:rFonts w:ascii="宋体" w:hAnsi="宋体" w:cs="宋体"/>
                <w:color w:val="333399"/>
                <w:spacing w:val="-2"/>
                <w:kern w:val="0"/>
                <w:szCs w:val="21"/>
              </w:rPr>
            </w:pPr>
          </w:p>
        </w:tc>
        <w:tc>
          <w:tcPr>
            <w:tcW w:w="1631" w:type="dxa"/>
            <w:tcBorders>
              <w:top w:val="nil"/>
              <w:left w:val="nil"/>
              <w:bottom w:val="nil"/>
              <w:right w:val="nil"/>
            </w:tcBorders>
            <w:shd w:val="clear" w:color="auto" w:fill="CCECFF"/>
            <w:vAlign w:val="center"/>
          </w:tcPr>
          <w:tbl>
            <w:tblPr>
              <w:tblW w:w="1080" w:type="dxa"/>
              <w:tblLayout w:type="fixed"/>
              <w:tblLook w:val="04A0" w:firstRow="1" w:lastRow="0" w:firstColumn="1" w:lastColumn="0" w:noHBand="0" w:noVBand="1"/>
            </w:tblPr>
            <w:tblGrid>
              <w:gridCol w:w="1080"/>
            </w:tblGrid>
            <w:tr w:rsidR="00DF1BF5">
              <w:trPr>
                <w:trHeight w:val="270"/>
              </w:trPr>
              <w:tc>
                <w:tcPr>
                  <w:tcW w:w="1080" w:type="dxa"/>
                  <w:tcBorders>
                    <w:top w:val="nil"/>
                    <w:left w:val="nil"/>
                    <w:bottom w:val="nil"/>
                    <w:right w:val="nil"/>
                  </w:tcBorders>
                  <w:shd w:val="clear" w:color="auto" w:fill="auto"/>
                  <w:noWrap/>
                  <w:vAlign w:val="center"/>
                </w:tcPr>
                <w:p w:rsidR="00DF1BF5" w:rsidRDefault="002309D7" w:rsidP="00D738BD">
                  <w:pPr>
                    <w:framePr w:hSpace="180" w:wrap="around" w:vAnchor="text" w:hAnchor="margin" w:xAlign="center" w:y="198"/>
                    <w:jc w:val="center"/>
                    <w:rPr>
                      <w:rFonts w:ascii="宋体" w:hAnsi="宋体" w:cs="宋体"/>
                      <w:color w:val="333399"/>
                      <w:spacing w:val="-2"/>
                      <w:kern w:val="0"/>
                      <w:szCs w:val="21"/>
                    </w:rPr>
                  </w:pPr>
                  <w:r>
                    <w:rPr>
                      <w:rFonts w:ascii="宋体" w:hAnsi="宋体" w:cs="宋体" w:hint="eastAsia"/>
                      <w:color w:val="333399"/>
                      <w:spacing w:val="-2"/>
                      <w:kern w:val="0"/>
                      <w:szCs w:val="21"/>
                    </w:rPr>
                    <w:t>-20.17</w:t>
                  </w:r>
                  <w:r w:rsidR="00FA5884">
                    <w:rPr>
                      <w:rFonts w:ascii="宋体" w:hAnsi="宋体" w:cs="宋体" w:hint="eastAsia"/>
                      <w:color w:val="333399"/>
                      <w:spacing w:val="-2"/>
                      <w:kern w:val="0"/>
                      <w:szCs w:val="21"/>
                    </w:rPr>
                    <w:t>%</w:t>
                  </w:r>
                </w:p>
              </w:tc>
            </w:tr>
          </w:tbl>
          <w:p w:rsidR="00DF1BF5" w:rsidRDefault="00DF1BF5" w:rsidP="002309D7">
            <w:pPr>
              <w:jc w:val="center"/>
              <w:rPr>
                <w:rFonts w:ascii="宋体" w:hAnsi="宋体" w:cs="宋体"/>
                <w:color w:val="333399"/>
                <w:spacing w:val="-2"/>
                <w:kern w:val="0"/>
                <w:szCs w:val="21"/>
              </w:rPr>
            </w:pPr>
          </w:p>
        </w:tc>
        <w:tc>
          <w:tcPr>
            <w:tcW w:w="1800" w:type="dxa"/>
            <w:tcBorders>
              <w:top w:val="nil"/>
              <w:left w:val="nil"/>
              <w:bottom w:val="nil"/>
              <w:right w:val="nil"/>
            </w:tcBorders>
            <w:shd w:val="clear" w:color="auto" w:fill="CCECFF"/>
          </w:tcPr>
          <w:p w:rsidR="00DF1BF5" w:rsidRDefault="00FA5884">
            <w:pPr>
              <w:rPr>
                <w:rFonts w:ascii="宋体" w:hAnsi="宋体" w:cs="宋体"/>
                <w:color w:val="333399"/>
                <w:spacing w:val="-2"/>
                <w:kern w:val="0"/>
                <w:szCs w:val="21"/>
              </w:rPr>
            </w:pPr>
            <w:r>
              <w:rPr>
                <w:rFonts w:ascii="宋体" w:hAnsi="宋体" w:cs="宋体" w:hint="eastAsia"/>
                <w:color w:val="333399"/>
                <w:spacing w:val="-2"/>
                <w:kern w:val="0"/>
                <w:szCs w:val="21"/>
              </w:rPr>
              <w:t>校级重点专业</w:t>
            </w:r>
          </w:p>
        </w:tc>
      </w:tr>
      <w:tr w:rsidR="00DF1BF5">
        <w:trPr>
          <w:trHeight w:val="297"/>
        </w:trPr>
        <w:tc>
          <w:tcPr>
            <w:tcW w:w="3161" w:type="dxa"/>
            <w:gridSpan w:val="4"/>
            <w:tcBorders>
              <w:top w:val="nil"/>
              <w:left w:val="nil"/>
              <w:bottom w:val="nil"/>
              <w:right w:val="nil"/>
            </w:tcBorders>
          </w:tcPr>
          <w:p w:rsidR="00DF1BF5" w:rsidRDefault="00FA5884">
            <w:pPr>
              <w:rPr>
                <w:rFonts w:ascii="宋体" w:hAnsi="宋体" w:cs="宋体"/>
                <w:color w:val="333399"/>
                <w:spacing w:val="-2"/>
                <w:kern w:val="0"/>
                <w:szCs w:val="21"/>
              </w:rPr>
            </w:pPr>
            <w:r>
              <w:rPr>
                <w:rFonts w:ascii="宋体" w:hAnsi="宋体" w:cs="宋体" w:hint="eastAsia"/>
                <w:color w:val="333399"/>
                <w:spacing w:val="-2"/>
                <w:kern w:val="0"/>
                <w:szCs w:val="21"/>
              </w:rPr>
              <w:t>航空服务</w:t>
            </w:r>
          </w:p>
        </w:tc>
        <w:tc>
          <w:tcPr>
            <w:tcW w:w="1617" w:type="dxa"/>
            <w:tcBorders>
              <w:top w:val="nil"/>
              <w:left w:val="nil"/>
              <w:bottom w:val="nil"/>
              <w:right w:val="nil"/>
            </w:tcBorders>
            <w:vAlign w:val="center"/>
          </w:tcPr>
          <w:p w:rsidR="00DF1BF5" w:rsidRDefault="00223DC0">
            <w:pPr>
              <w:jc w:val="center"/>
              <w:rPr>
                <w:rFonts w:ascii="宋体" w:hAnsi="宋体" w:cs="宋体"/>
                <w:color w:val="333399"/>
                <w:spacing w:val="-2"/>
                <w:kern w:val="0"/>
                <w:szCs w:val="21"/>
              </w:rPr>
            </w:pPr>
            <w:r>
              <w:rPr>
                <w:rFonts w:ascii="宋体" w:hAnsi="宋体" w:cs="宋体" w:hint="eastAsia"/>
                <w:color w:val="333399"/>
                <w:spacing w:val="-2"/>
                <w:kern w:val="0"/>
                <w:szCs w:val="21"/>
              </w:rPr>
              <w:t>165</w:t>
            </w:r>
          </w:p>
        </w:tc>
        <w:tc>
          <w:tcPr>
            <w:tcW w:w="1617" w:type="dxa"/>
            <w:tcBorders>
              <w:top w:val="nil"/>
              <w:left w:val="nil"/>
              <w:bottom w:val="nil"/>
              <w:right w:val="nil"/>
            </w:tcBorders>
            <w:vAlign w:val="center"/>
          </w:tcPr>
          <w:p w:rsidR="00DF1BF5" w:rsidRDefault="00223DC0">
            <w:pPr>
              <w:ind w:firstLineChars="150" w:firstLine="309"/>
              <w:rPr>
                <w:rFonts w:ascii="宋体" w:hAnsi="宋体" w:cs="宋体"/>
                <w:color w:val="333399"/>
                <w:spacing w:val="-2"/>
                <w:kern w:val="0"/>
                <w:szCs w:val="21"/>
              </w:rPr>
            </w:pPr>
            <w:r>
              <w:rPr>
                <w:rFonts w:ascii="宋体" w:hAnsi="宋体" w:cs="宋体" w:hint="eastAsia"/>
                <w:color w:val="333399"/>
                <w:spacing w:val="-2"/>
                <w:kern w:val="0"/>
                <w:szCs w:val="21"/>
              </w:rPr>
              <w:t>9.27</w:t>
            </w:r>
            <w:r w:rsidR="00FA5884">
              <w:rPr>
                <w:rFonts w:ascii="宋体" w:hAnsi="宋体" w:cs="宋体" w:hint="eastAsia"/>
                <w:color w:val="333399"/>
                <w:spacing w:val="-2"/>
                <w:kern w:val="0"/>
                <w:szCs w:val="21"/>
              </w:rPr>
              <w:t>%</w:t>
            </w:r>
          </w:p>
        </w:tc>
        <w:tc>
          <w:tcPr>
            <w:tcW w:w="1631" w:type="dxa"/>
            <w:tcBorders>
              <w:top w:val="nil"/>
              <w:left w:val="nil"/>
              <w:bottom w:val="nil"/>
              <w:right w:val="nil"/>
            </w:tcBorders>
            <w:vAlign w:val="center"/>
          </w:tcPr>
          <w:tbl>
            <w:tblPr>
              <w:tblW w:w="1080" w:type="dxa"/>
              <w:tblLayout w:type="fixed"/>
              <w:tblLook w:val="04A0" w:firstRow="1" w:lastRow="0" w:firstColumn="1" w:lastColumn="0" w:noHBand="0" w:noVBand="1"/>
            </w:tblPr>
            <w:tblGrid>
              <w:gridCol w:w="1080"/>
            </w:tblGrid>
            <w:tr w:rsidR="00DF1BF5">
              <w:trPr>
                <w:trHeight w:val="270"/>
              </w:trPr>
              <w:tc>
                <w:tcPr>
                  <w:tcW w:w="1080" w:type="dxa"/>
                  <w:tcBorders>
                    <w:top w:val="nil"/>
                    <w:left w:val="nil"/>
                    <w:bottom w:val="nil"/>
                    <w:right w:val="nil"/>
                  </w:tcBorders>
                  <w:shd w:val="clear" w:color="auto" w:fill="auto"/>
                  <w:noWrap/>
                  <w:vAlign w:val="center"/>
                </w:tcPr>
                <w:p w:rsidR="00DF1BF5" w:rsidRDefault="002309D7" w:rsidP="00D738BD">
                  <w:pPr>
                    <w:framePr w:hSpace="180" w:wrap="around" w:vAnchor="text" w:hAnchor="margin" w:xAlign="center" w:y="198"/>
                    <w:jc w:val="center"/>
                    <w:rPr>
                      <w:rFonts w:ascii="宋体" w:hAnsi="宋体" w:cs="宋体"/>
                      <w:color w:val="333399"/>
                      <w:spacing w:val="-2"/>
                      <w:kern w:val="0"/>
                      <w:szCs w:val="21"/>
                    </w:rPr>
                  </w:pPr>
                  <w:r>
                    <w:rPr>
                      <w:rFonts w:ascii="宋体" w:hAnsi="宋体" w:cs="宋体" w:hint="eastAsia"/>
                      <w:color w:val="333399"/>
                      <w:spacing w:val="-2"/>
                      <w:kern w:val="0"/>
                      <w:szCs w:val="21"/>
                    </w:rPr>
                    <w:t>-8.84</w:t>
                  </w:r>
                  <w:r w:rsidR="00FA5884">
                    <w:rPr>
                      <w:rFonts w:ascii="宋体" w:hAnsi="宋体" w:cs="宋体" w:hint="eastAsia"/>
                      <w:color w:val="333399"/>
                      <w:spacing w:val="-2"/>
                      <w:kern w:val="0"/>
                      <w:szCs w:val="21"/>
                    </w:rPr>
                    <w:t>%</w:t>
                  </w:r>
                </w:p>
              </w:tc>
            </w:tr>
          </w:tbl>
          <w:p w:rsidR="00DF1BF5" w:rsidRDefault="00DF1BF5" w:rsidP="002309D7">
            <w:pPr>
              <w:jc w:val="center"/>
              <w:rPr>
                <w:rFonts w:ascii="宋体" w:hAnsi="宋体" w:cs="宋体"/>
                <w:color w:val="333399"/>
                <w:spacing w:val="-2"/>
                <w:kern w:val="0"/>
                <w:szCs w:val="21"/>
              </w:rPr>
            </w:pPr>
          </w:p>
        </w:tc>
        <w:tc>
          <w:tcPr>
            <w:tcW w:w="1800" w:type="dxa"/>
            <w:tcBorders>
              <w:top w:val="nil"/>
              <w:left w:val="nil"/>
              <w:bottom w:val="nil"/>
              <w:right w:val="nil"/>
            </w:tcBorders>
          </w:tcPr>
          <w:p w:rsidR="00DF1BF5" w:rsidRDefault="00FA5884">
            <w:pPr>
              <w:rPr>
                <w:rFonts w:ascii="宋体" w:hAnsi="宋体" w:cs="宋体"/>
                <w:color w:val="333399"/>
                <w:spacing w:val="-2"/>
                <w:kern w:val="0"/>
                <w:szCs w:val="21"/>
              </w:rPr>
            </w:pPr>
            <w:r>
              <w:rPr>
                <w:rFonts w:ascii="宋体" w:hAnsi="宋体" w:cs="宋体" w:hint="eastAsia"/>
                <w:color w:val="333399"/>
                <w:spacing w:val="-2"/>
                <w:kern w:val="0"/>
                <w:szCs w:val="21"/>
              </w:rPr>
              <w:t>校重建设专业</w:t>
            </w:r>
          </w:p>
        </w:tc>
      </w:tr>
      <w:tr w:rsidR="00DF1BF5">
        <w:trPr>
          <w:trHeight w:val="307"/>
        </w:trPr>
        <w:tc>
          <w:tcPr>
            <w:tcW w:w="3161" w:type="dxa"/>
            <w:gridSpan w:val="4"/>
            <w:tcBorders>
              <w:top w:val="nil"/>
              <w:left w:val="nil"/>
              <w:bottom w:val="nil"/>
              <w:right w:val="nil"/>
            </w:tcBorders>
            <w:shd w:val="clear" w:color="auto" w:fill="CCECFF"/>
          </w:tcPr>
          <w:p w:rsidR="00DF1BF5" w:rsidRDefault="00FA5884">
            <w:pPr>
              <w:rPr>
                <w:rFonts w:ascii="宋体" w:hAnsi="宋体" w:cs="宋体"/>
                <w:color w:val="333399"/>
                <w:spacing w:val="-2"/>
                <w:kern w:val="0"/>
                <w:szCs w:val="21"/>
              </w:rPr>
            </w:pPr>
            <w:r>
              <w:rPr>
                <w:rFonts w:ascii="宋体" w:hAnsi="宋体" w:cs="宋体" w:hint="eastAsia"/>
                <w:color w:val="333399"/>
                <w:spacing w:val="-2"/>
                <w:kern w:val="0"/>
                <w:szCs w:val="21"/>
              </w:rPr>
              <w:t>高星级饭店运营与管理</w:t>
            </w:r>
          </w:p>
        </w:tc>
        <w:tc>
          <w:tcPr>
            <w:tcW w:w="1617" w:type="dxa"/>
            <w:tcBorders>
              <w:top w:val="nil"/>
              <w:left w:val="nil"/>
              <w:bottom w:val="nil"/>
              <w:right w:val="nil"/>
            </w:tcBorders>
            <w:shd w:val="clear" w:color="auto" w:fill="CCECFF"/>
            <w:vAlign w:val="center"/>
          </w:tcPr>
          <w:p w:rsidR="00DF1BF5" w:rsidRDefault="00223DC0">
            <w:pPr>
              <w:jc w:val="center"/>
              <w:rPr>
                <w:rFonts w:ascii="宋体" w:hAnsi="宋体" w:cs="宋体"/>
                <w:color w:val="333399"/>
                <w:spacing w:val="-2"/>
                <w:kern w:val="0"/>
                <w:szCs w:val="21"/>
              </w:rPr>
            </w:pPr>
            <w:r>
              <w:rPr>
                <w:rFonts w:ascii="宋体" w:hAnsi="宋体" w:cs="宋体" w:hint="eastAsia"/>
                <w:color w:val="333399"/>
                <w:spacing w:val="-2"/>
                <w:kern w:val="0"/>
                <w:szCs w:val="21"/>
              </w:rPr>
              <w:t>60</w:t>
            </w:r>
          </w:p>
        </w:tc>
        <w:tc>
          <w:tcPr>
            <w:tcW w:w="1617" w:type="dxa"/>
            <w:tcBorders>
              <w:top w:val="nil"/>
              <w:left w:val="nil"/>
              <w:bottom w:val="nil"/>
              <w:right w:val="nil"/>
            </w:tcBorders>
            <w:shd w:val="clear" w:color="auto" w:fill="CCECFF"/>
            <w:vAlign w:val="center"/>
          </w:tcPr>
          <w:tbl>
            <w:tblPr>
              <w:tblW w:w="1080" w:type="dxa"/>
              <w:tblLayout w:type="fixed"/>
              <w:tblLook w:val="04A0" w:firstRow="1" w:lastRow="0" w:firstColumn="1" w:lastColumn="0" w:noHBand="0" w:noVBand="1"/>
            </w:tblPr>
            <w:tblGrid>
              <w:gridCol w:w="1080"/>
            </w:tblGrid>
            <w:tr w:rsidR="00DF1BF5">
              <w:trPr>
                <w:trHeight w:val="270"/>
              </w:trPr>
              <w:tc>
                <w:tcPr>
                  <w:tcW w:w="1080" w:type="dxa"/>
                  <w:tcBorders>
                    <w:top w:val="nil"/>
                    <w:left w:val="nil"/>
                    <w:bottom w:val="nil"/>
                    <w:right w:val="nil"/>
                  </w:tcBorders>
                  <w:shd w:val="clear" w:color="auto" w:fill="auto"/>
                  <w:noWrap/>
                  <w:vAlign w:val="center"/>
                </w:tcPr>
                <w:p w:rsidR="00DF1BF5" w:rsidRDefault="00FA5884" w:rsidP="00D738BD">
                  <w:pPr>
                    <w:framePr w:hSpace="180" w:wrap="around" w:vAnchor="text" w:hAnchor="margin" w:xAlign="center" w:y="198"/>
                    <w:jc w:val="center"/>
                    <w:rPr>
                      <w:rFonts w:ascii="宋体" w:hAnsi="宋体" w:cs="宋体"/>
                      <w:color w:val="333399"/>
                      <w:spacing w:val="-2"/>
                      <w:kern w:val="0"/>
                      <w:szCs w:val="21"/>
                    </w:rPr>
                  </w:pPr>
                  <w:r>
                    <w:rPr>
                      <w:rFonts w:ascii="宋体" w:hAnsi="宋体" w:cs="宋体" w:hint="eastAsia"/>
                      <w:color w:val="333399"/>
                      <w:spacing w:val="-2"/>
                      <w:kern w:val="0"/>
                      <w:szCs w:val="21"/>
                    </w:rPr>
                    <w:t>3.</w:t>
                  </w:r>
                  <w:r w:rsidR="00223DC0">
                    <w:rPr>
                      <w:rFonts w:ascii="宋体" w:hAnsi="宋体" w:cs="宋体" w:hint="eastAsia"/>
                      <w:color w:val="333399"/>
                      <w:spacing w:val="-2"/>
                      <w:kern w:val="0"/>
                      <w:szCs w:val="21"/>
                    </w:rPr>
                    <w:t>37</w:t>
                  </w:r>
                  <w:r>
                    <w:rPr>
                      <w:rFonts w:ascii="宋体" w:hAnsi="宋体" w:cs="宋体" w:hint="eastAsia"/>
                      <w:color w:val="333399"/>
                      <w:spacing w:val="-2"/>
                      <w:kern w:val="0"/>
                      <w:szCs w:val="21"/>
                    </w:rPr>
                    <w:t>%</w:t>
                  </w:r>
                </w:p>
              </w:tc>
            </w:tr>
          </w:tbl>
          <w:p w:rsidR="00DF1BF5" w:rsidRDefault="00DF1BF5">
            <w:pPr>
              <w:jc w:val="center"/>
              <w:rPr>
                <w:rFonts w:ascii="宋体" w:hAnsi="宋体" w:cs="宋体"/>
                <w:color w:val="333399"/>
                <w:spacing w:val="-2"/>
                <w:kern w:val="0"/>
                <w:szCs w:val="21"/>
              </w:rPr>
            </w:pPr>
          </w:p>
        </w:tc>
        <w:tc>
          <w:tcPr>
            <w:tcW w:w="1631" w:type="dxa"/>
            <w:tcBorders>
              <w:top w:val="nil"/>
              <w:left w:val="nil"/>
              <w:bottom w:val="nil"/>
              <w:right w:val="nil"/>
            </w:tcBorders>
            <w:shd w:val="clear" w:color="auto" w:fill="CCECFF"/>
            <w:vAlign w:val="center"/>
          </w:tcPr>
          <w:tbl>
            <w:tblPr>
              <w:tblW w:w="1080" w:type="dxa"/>
              <w:tblLayout w:type="fixed"/>
              <w:tblLook w:val="04A0" w:firstRow="1" w:lastRow="0" w:firstColumn="1" w:lastColumn="0" w:noHBand="0" w:noVBand="1"/>
            </w:tblPr>
            <w:tblGrid>
              <w:gridCol w:w="1080"/>
            </w:tblGrid>
            <w:tr w:rsidR="00DF1BF5">
              <w:trPr>
                <w:trHeight w:val="270"/>
              </w:trPr>
              <w:tc>
                <w:tcPr>
                  <w:tcW w:w="1080" w:type="dxa"/>
                  <w:tcBorders>
                    <w:top w:val="nil"/>
                    <w:left w:val="nil"/>
                    <w:bottom w:val="nil"/>
                    <w:right w:val="nil"/>
                  </w:tcBorders>
                  <w:shd w:val="clear" w:color="auto" w:fill="auto"/>
                  <w:noWrap/>
                  <w:vAlign w:val="center"/>
                </w:tcPr>
                <w:p w:rsidR="00DF1BF5" w:rsidRDefault="002309D7" w:rsidP="00D738BD">
                  <w:pPr>
                    <w:framePr w:hSpace="180" w:wrap="around" w:vAnchor="text" w:hAnchor="margin" w:xAlign="center" w:y="198"/>
                    <w:jc w:val="center"/>
                    <w:rPr>
                      <w:rFonts w:ascii="宋体" w:hAnsi="宋体" w:cs="宋体"/>
                      <w:color w:val="333399"/>
                      <w:spacing w:val="-2"/>
                      <w:kern w:val="0"/>
                      <w:szCs w:val="21"/>
                    </w:rPr>
                  </w:pPr>
                  <w:r>
                    <w:rPr>
                      <w:rFonts w:ascii="宋体" w:hAnsi="宋体" w:cs="宋体" w:hint="eastAsia"/>
                      <w:color w:val="333399"/>
                      <w:spacing w:val="-2"/>
                      <w:kern w:val="0"/>
                      <w:szCs w:val="21"/>
                    </w:rPr>
                    <w:t>-18.92</w:t>
                  </w:r>
                  <w:r w:rsidR="00FA5884">
                    <w:rPr>
                      <w:rFonts w:ascii="宋体" w:hAnsi="宋体" w:cs="宋体" w:hint="eastAsia"/>
                      <w:color w:val="333399"/>
                      <w:spacing w:val="-2"/>
                      <w:kern w:val="0"/>
                      <w:szCs w:val="21"/>
                    </w:rPr>
                    <w:t>%</w:t>
                  </w:r>
                </w:p>
              </w:tc>
            </w:tr>
          </w:tbl>
          <w:p w:rsidR="00DF1BF5" w:rsidRDefault="00DF1BF5" w:rsidP="002309D7">
            <w:pPr>
              <w:jc w:val="center"/>
              <w:rPr>
                <w:rFonts w:ascii="宋体" w:hAnsi="宋体" w:cs="宋体"/>
                <w:color w:val="333399"/>
                <w:spacing w:val="-2"/>
                <w:kern w:val="0"/>
                <w:szCs w:val="21"/>
              </w:rPr>
            </w:pPr>
          </w:p>
        </w:tc>
        <w:tc>
          <w:tcPr>
            <w:tcW w:w="1800" w:type="dxa"/>
            <w:tcBorders>
              <w:top w:val="nil"/>
              <w:left w:val="nil"/>
              <w:bottom w:val="nil"/>
              <w:right w:val="nil"/>
            </w:tcBorders>
            <w:shd w:val="clear" w:color="auto" w:fill="CCECFF"/>
          </w:tcPr>
          <w:p w:rsidR="00DF1BF5" w:rsidRDefault="00FA5884">
            <w:pPr>
              <w:rPr>
                <w:rFonts w:ascii="宋体" w:hAnsi="宋体" w:cs="宋体"/>
                <w:color w:val="333399"/>
                <w:spacing w:val="-2"/>
                <w:kern w:val="0"/>
                <w:szCs w:val="21"/>
              </w:rPr>
            </w:pPr>
            <w:r>
              <w:rPr>
                <w:rFonts w:ascii="宋体" w:hAnsi="宋体" w:cs="宋体" w:hint="eastAsia"/>
                <w:color w:val="333399"/>
                <w:spacing w:val="-2"/>
                <w:kern w:val="0"/>
                <w:szCs w:val="21"/>
              </w:rPr>
              <w:t>校重建设专业</w:t>
            </w:r>
          </w:p>
        </w:tc>
      </w:tr>
      <w:tr w:rsidR="00DF1BF5">
        <w:trPr>
          <w:trHeight w:val="307"/>
        </w:trPr>
        <w:tc>
          <w:tcPr>
            <w:tcW w:w="3161" w:type="dxa"/>
            <w:gridSpan w:val="4"/>
            <w:tcBorders>
              <w:top w:val="nil"/>
              <w:left w:val="nil"/>
              <w:bottom w:val="nil"/>
              <w:right w:val="nil"/>
            </w:tcBorders>
          </w:tcPr>
          <w:p w:rsidR="00DF1BF5" w:rsidRDefault="00FA5884">
            <w:pPr>
              <w:rPr>
                <w:rFonts w:ascii="宋体" w:hAnsi="宋体" w:cs="宋体"/>
                <w:color w:val="333399"/>
                <w:spacing w:val="-2"/>
                <w:kern w:val="0"/>
                <w:szCs w:val="21"/>
              </w:rPr>
            </w:pPr>
            <w:r>
              <w:rPr>
                <w:rFonts w:ascii="宋体" w:hAnsi="宋体" w:cs="宋体" w:hint="eastAsia"/>
                <w:color w:val="333399"/>
                <w:spacing w:val="-2"/>
                <w:kern w:val="0"/>
                <w:szCs w:val="21"/>
              </w:rPr>
              <w:t>工程造价</w:t>
            </w:r>
          </w:p>
        </w:tc>
        <w:tc>
          <w:tcPr>
            <w:tcW w:w="1617" w:type="dxa"/>
            <w:tcBorders>
              <w:top w:val="nil"/>
              <w:left w:val="nil"/>
              <w:bottom w:val="nil"/>
              <w:right w:val="nil"/>
            </w:tcBorders>
            <w:vAlign w:val="center"/>
          </w:tcPr>
          <w:p w:rsidR="00DF1BF5" w:rsidRDefault="00223DC0">
            <w:pPr>
              <w:jc w:val="center"/>
              <w:rPr>
                <w:rFonts w:ascii="宋体" w:hAnsi="宋体" w:cs="宋体"/>
                <w:color w:val="333399"/>
                <w:spacing w:val="-2"/>
                <w:kern w:val="0"/>
                <w:szCs w:val="21"/>
              </w:rPr>
            </w:pPr>
            <w:r>
              <w:rPr>
                <w:rFonts w:ascii="宋体" w:hAnsi="宋体" w:cs="宋体" w:hint="eastAsia"/>
                <w:color w:val="333399"/>
                <w:spacing w:val="-2"/>
                <w:kern w:val="0"/>
                <w:szCs w:val="21"/>
              </w:rPr>
              <w:t>20</w:t>
            </w:r>
          </w:p>
        </w:tc>
        <w:tc>
          <w:tcPr>
            <w:tcW w:w="1617" w:type="dxa"/>
            <w:tcBorders>
              <w:top w:val="nil"/>
              <w:left w:val="nil"/>
              <w:bottom w:val="nil"/>
              <w:right w:val="nil"/>
            </w:tcBorders>
            <w:vAlign w:val="center"/>
          </w:tcPr>
          <w:p w:rsidR="00DF1BF5" w:rsidRDefault="00223DC0" w:rsidP="00223DC0">
            <w:pPr>
              <w:ind w:firstLineChars="100" w:firstLine="206"/>
              <w:rPr>
                <w:rFonts w:ascii="宋体" w:hAnsi="宋体" w:cs="宋体"/>
                <w:color w:val="333399"/>
                <w:spacing w:val="-2"/>
                <w:kern w:val="0"/>
                <w:szCs w:val="21"/>
              </w:rPr>
            </w:pPr>
            <w:r>
              <w:rPr>
                <w:rFonts w:ascii="宋体" w:hAnsi="宋体" w:cs="宋体" w:hint="eastAsia"/>
                <w:color w:val="333399"/>
                <w:spacing w:val="-2"/>
                <w:kern w:val="0"/>
                <w:szCs w:val="21"/>
              </w:rPr>
              <w:t>1.12</w:t>
            </w:r>
            <w:r w:rsidR="00FA5884">
              <w:rPr>
                <w:rFonts w:ascii="宋体" w:hAnsi="宋体" w:cs="宋体" w:hint="eastAsia"/>
                <w:color w:val="333399"/>
                <w:spacing w:val="-2"/>
                <w:kern w:val="0"/>
                <w:szCs w:val="21"/>
              </w:rPr>
              <w:t>%</w:t>
            </w:r>
          </w:p>
        </w:tc>
        <w:tc>
          <w:tcPr>
            <w:tcW w:w="1631" w:type="dxa"/>
            <w:tcBorders>
              <w:top w:val="nil"/>
              <w:left w:val="nil"/>
              <w:bottom w:val="nil"/>
              <w:right w:val="nil"/>
            </w:tcBorders>
            <w:vAlign w:val="center"/>
          </w:tcPr>
          <w:tbl>
            <w:tblPr>
              <w:tblW w:w="1080" w:type="dxa"/>
              <w:tblLayout w:type="fixed"/>
              <w:tblLook w:val="04A0" w:firstRow="1" w:lastRow="0" w:firstColumn="1" w:lastColumn="0" w:noHBand="0" w:noVBand="1"/>
            </w:tblPr>
            <w:tblGrid>
              <w:gridCol w:w="1080"/>
            </w:tblGrid>
            <w:tr w:rsidR="00DF1BF5">
              <w:trPr>
                <w:trHeight w:val="270"/>
              </w:trPr>
              <w:tc>
                <w:tcPr>
                  <w:tcW w:w="1080" w:type="dxa"/>
                  <w:tcBorders>
                    <w:top w:val="nil"/>
                    <w:left w:val="nil"/>
                    <w:bottom w:val="nil"/>
                    <w:right w:val="nil"/>
                  </w:tcBorders>
                  <w:shd w:val="clear" w:color="auto" w:fill="auto"/>
                  <w:noWrap/>
                  <w:vAlign w:val="center"/>
                </w:tcPr>
                <w:p w:rsidR="00DF1BF5" w:rsidRDefault="002309D7" w:rsidP="00D738BD">
                  <w:pPr>
                    <w:framePr w:hSpace="180" w:wrap="around" w:vAnchor="text" w:hAnchor="margin" w:xAlign="center" w:y="198"/>
                    <w:jc w:val="center"/>
                    <w:rPr>
                      <w:rFonts w:ascii="宋体" w:hAnsi="宋体" w:cs="宋体"/>
                      <w:color w:val="333399"/>
                      <w:spacing w:val="-2"/>
                      <w:kern w:val="0"/>
                      <w:szCs w:val="21"/>
                    </w:rPr>
                  </w:pPr>
                  <w:r>
                    <w:rPr>
                      <w:rFonts w:ascii="宋体" w:hAnsi="宋体" w:cs="宋体" w:hint="eastAsia"/>
                      <w:color w:val="333399"/>
                      <w:spacing w:val="-2"/>
                      <w:kern w:val="0"/>
                      <w:szCs w:val="21"/>
                    </w:rPr>
                    <w:t>-</w:t>
                  </w:r>
                </w:p>
              </w:tc>
            </w:tr>
          </w:tbl>
          <w:p w:rsidR="00DF1BF5" w:rsidRDefault="00DF1BF5" w:rsidP="002309D7">
            <w:pPr>
              <w:jc w:val="center"/>
              <w:rPr>
                <w:rFonts w:ascii="宋体" w:hAnsi="宋体" w:cs="宋体"/>
                <w:color w:val="333399"/>
                <w:spacing w:val="-2"/>
                <w:kern w:val="0"/>
                <w:szCs w:val="21"/>
              </w:rPr>
            </w:pPr>
          </w:p>
        </w:tc>
        <w:tc>
          <w:tcPr>
            <w:tcW w:w="1800" w:type="dxa"/>
            <w:tcBorders>
              <w:top w:val="nil"/>
              <w:left w:val="nil"/>
              <w:bottom w:val="nil"/>
              <w:right w:val="nil"/>
            </w:tcBorders>
          </w:tcPr>
          <w:p w:rsidR="00DF1BF5" w:rsidRDefault="00FA5884">
            <w:pPr>
              <w:rPr>
                <w:rFonts w:ascii="宋体" w:hAnsi="宋体" w:cs="宋体"/>
                <w:color w:val="333399"/>
                <w:spacing w:val="-2"/>
                <w:kern w:val="0"/>
                <w:szCs w:val="21"/>
              </w:rPr>
            </w:pPr>
            <w:r>
              <w:rPr>
                <w:rFonts w:ascii="宋体" w:hAnsi="宋体" w:cs="宋体" w:hint="eastAsia"/>
                <w:color w:val="333399"/>
                <w:spacing w:val="-2"/>
                <w:kern w:val="0"/>
                <w:szCs w:val="21"/>
              </w:rPr>
              <w:t>已停招</w:t>
            </w:r>
          </w:p>
        </w:tc>
      </w:tr>
      <w:tr w:rsidR="00DF1BF5">
        <w:trPr>
          <w:trHeight w:val="307"/>
        </w:trPr>
        <w:tc>
          <w:tcPr>
            <w:tcW w:w="3161" w:type="dxa"/>
            <w:gridSpan w:val="4"/>
            <w:tcBorders>
              <w:top w:val="nil"/>
              <w:left w:val="nil"/>
              <w:bottom w:val="nil"/>
              <w:right w:val="nil"/>
            </w:tcBorders>
            <w:shd w:val="clear" w:color="auto" w:fill="CCECFF"/>
          </w:tcPr>
          <w:p w:rsidR="00DF1BF5" w:rsidRDefault="00FA5884">
            <w:pPr>
              <w:rPr>
                <w:rFonts w:ascii="宋体" w:hAnsi="宋体" w:cs="宋体"/>
                <w:color w:val="333399"/>
                <w:spacing w:val="-2"/>
                <w:kern w:val="0"/>
                <w:szCs w:val="21"/>
              </w:rPr>
            </w:pPr>
            <w:r>
              <w:rPr>
                <w:rFonts w:ascii="宋体" w:hAnsi="宋体" w:cs="宋体" w:hint="eastAsia"/>
                <w:color w:val="333399"/>
                <w:spacing w:val="-2"/>
                <w:kern w:val="0"/>
                <w:szCs w:val="21"/>
              </w:rPr>
              <w:t>会计</w:t>
            </w:r>
          </w:p>
        </w:tc>
        <w:tc>
          <w:tcPr>
            <w:tcW w:w="1617" w:type="dxa"/>
            <w:tcBorders>
              <w:top w:val="nil"/>
              <w:left w:val="nil"/>
              <w:bottom w:val="nil"/>
              <w:right w:val="nil"/>
            </w:tcBorders>
            <w:shd w:val="clear" w:color="auto" w:fill="CCECFF"/>
            <w:vAlign w:val="center"/>
          </w:tcPr>
          <w:p w:rsidR="00DF1BF5" w:rsidRDefault="00223DC0">
            <w:pPr>
              <w:jc w:val="center"/>
              <w:rPr>
                <w:rFonts w:ascii="宋体" w:hAnsi="宋体" w:cs="宋体"/>
                <w:color w:val="333399"/>
                <w:spacing w:val="-2"/>
                <w:kern w:val="0"/>
                <w:szCs w:val="21"/>
              </w:rPr>
            </w:pPr>
            <w:r>
              <w:rPr>
                <w:rFonts w:ascii="宋体" w:hAnsi="宋体" w:cs="宋体" w:hint="eastAsia"/>
                <w:color w:val="333399"/>
                <w:spacing w:val="-2"/>
                <w:kern w:val="0"/>
                <w:szCs w:val="21"/>
              </w:rPr>
              <w:t>202</w:t>
            </w:r>
          </w:p>
        </w:tc>
        <w:tc>
          <w:tcPr>
            <w:tcW w:w="1617" w:type="dxa"/>
            <w:tcBorders>
              <w:top w:val="nil"/>
              <w:left w:val="nil"/>
              <w:bottom w:val="nil"/>
              <w:right w:val="nil"/>
            </w:tcBorders>
            <w:shd w:val="clear" w:color="auto" w:fill="CCECFF"/>
            <w:vAlign w:val="center"/>
          </w:tcPr>
          <w:tbl>
            <w:tblPr>
              <w:tblW w:w="1080" w:type="dxa"/>
              <w:tblLayout w:type="fixed"/>
              <w:tblLook w:val="04A0" w:firstRow="1" w:lastRow="0" w:firstColumn="1" w:lastColumn="0" w:noHBand="0" w:noVBand="1"/>
            </w:tblPr>
            <w:tblGrid>
              <w:gridCol w:w="1080"/>
            </w:tblGrid>
            <w:tr w:rsidR="00DF1BF5">
              <w:trPr>
                <w:trHeight w:val="270"/>
              </w:trPr>
              <w:tc>
                <w:tcPr>
                  <w:tcW w:w="1080" w:type="dxa"/>
                  <w:tcBorders>
                    <w:top w:val="nil"/>
                    <w:left w:val="nil"/>
                    <w:bottom w:val="nil"/>
                    <w:right w:val="nil"/>
                  </w:tcBorders>
                  <w:shd w:val="clear" w:color="auto" w:fill="auto"/>
                  <w:noWrap/>
                  <w:vAlign w:val="center"/>
                </w:tcPr>
                <w:p w:rsidR="00DF1BF5" w:rsidRDefault="00223DC0" w:rsidP="00D738BD">
                  <w:pPr>
                    <w:framePr w:hSpace="180" w:wrap="around" w:vAnchor="text" w:hAnchor="margin" w:xAlign="center" w:y="198"/>
                    <w:jc w:val="center"/>
                    <w:rPr>
                      <w:rFonts w:ascii="宋体" w:hAnsi="宋体" w:cs="宋体"/>
                      <w:color w:val="333399"/>
                      <w:spacing w:val="-2"/>
                      <w:kern w:val="0"/>
                      <w:szCs w:val="21"/>
                    </w:rPr>
                  </w:pPr>
                  <w:r>
                    <w:rPr>
                      <w:rFonts w:ascii="宋体" w:hAnsi="宋体" w:cs="宋体" w:hint="eastAsia"/>
                      <w:color w:val="333399"/>
                      <w:spacing w:val="-2"/>
                      <w:kern w:val="0"/>
                      <w:szCs w:val="21"/>
                    </w:rPr>
                    <w:t>11.35</w:t>
                  </w:r>
                  <w:r w:rsidR="00FA5884">
                    <w:rPr>
                      <w:rFonts w:ascii="宋体" w:hAnsi="宋体" w:cs="宋体" w:hint="eastAsia"/>
                      <w:color w:val="333399"/>
                      <w:spacing w:val="-2"/>
                      <w:kern w:val="0"/>
                      <w:szCs w:val="21"/>
                    </w:rPr>
                    <w:t>%</w:t>
                  </w:r>
                </w:p>
              </w:tc>
            </w:tr>
          </w:tbl>
          <w:p w:rsidR="00DF1BF5" w:rsidRDefault="00DF1BF5">
            <w:pPr>
              <w:jc w:val="center"/>
              <w:rPr>
                <w:rFonts w:ascii="宋体" w:hAnsi="宋体" w:cs="宋体"/>
                <w:color w:val="333399"/>
                <w:spacing w:val="-2"/>
                <w:kern w:val="0"/>
                <w:szCs w:val="21"/>
              </w:rPr>
            </w:pPr>
          </w:p>
        </w:tc>
        <w:tc>
          <w:tcPr>
            <w:tcW w:w="1631" w:type="dxa"/>
            <w:tcBorders>
              <w:top w:val="nil"/>
              <w:left w:val="nil"/>
              <w:bottom w:val="nil"/>
              <w:right w:val="nil"/>
            </w:tcBorders>
            <w:shd w:val="clear" w:color="auto" w:fill="CCECFF"/>
            <w:vAlign w:val="center"/>
          </w:tcPr>
          <w:tbl>
            <w:tblPr>
              <w:tblW w:w="1080" w:type="dxa"/>
              <w:tblLayout w:type="fixed"/>
              <w:tblLook w:val="04A0" w:firstRow="1" w:lastRow="0" w:firstColumn="1" w:lastColumn="0" w:noHBand="0" w:noVBand="1"/>
            </w:tblPr>
            <w:tblGrid>
              <w:gridCol w:w="1080"/>
            </w:tblGrid>
            <w:tr w:rsidR="00DF1BF5">
              <w:trPr>
                <w:trHeight w:val="270"/>
              </w:trPr>
              <w:tc>
                <w:tcPr>
                  <w:tcW w:w="1080" w:type="dxa"/>
                  <w:tcBorders>
                    <w:top w:val="nil"/>
                    <w:left w:val="nil"/>
                    <w:bottom w:val="nil"/>
                    <w:right w:val="nil"/>
                  </w:tcBorders>
                  <w:shd w:val="clear" w:color="auto" w:fill="auto"/>
                  <w:noWrap/>
                  <w:vAlign w:val="center"/>
                </w:tcPr>
                <w:p w:rsidR="00DF1BF5" w:rsidRDefault="002309D7" w:rsidP="00D738BD">
                  <w:pPr>
                    <w:framePr w:hSpace="180" w:wrap="around" w:vAnchor="text" w:hAnchor="margin" w:xAlign="center" w:y="198"/>
                    <w:jc w:val="center"/>
                    <w:rPr>
                      <w:rFonts w:ascii="宋体" w:hAnsi="宋体" w:cs="宋体"/>
                      <w:color w:val="333399"/>
                      <w:spacing w:val="-2"/>
                      <w:kern w:val="0"/>
                      <w:szCs w:val="21"/>
                    </w:rPr>
                  </w:pPr>
                  <w:r>
                    <w:rPr>
                      <w:rFonts w:ascii="宋体" w:hAnsi="宋体" w:cs="宋体" w:hint="eastAsia"/>
                      <w:color w:val="333399"/>
                      <w:spacing w:val="-2"/>
                      <w:kern w:val="0"/>
                      <w:szCs w:val="21"/>
                    </w:rPr>
                    <w:t>-14.41</w:t>
                  </w:r>
                  <w:r w:rsidR="00FA5884">
                    <w:rPr>
                      <w:rFonts w:ascii="宋体" w:hAnsi="宋体" w:cs="宋体" w:hint="eastAsia"/>
                      <w:color w:val="333399"/>
                      <w:spacing w:val="-2"/>
                      <w:kern w:val="0"/>
                      <w:szCs w:val="21"/>
                    </w:rPr>
                    <w:t>%</w:t>
                  </w:r>
                </w:p>
              </w:tc>
            </w:tr>
          </w:tbl>
          <w:p w:rsidR="00DF1BF5" w:rsidRDefault="00DF1BF5" w:rsidP="002309D7">
            <w:pPr>
              <w:jc w:val="center"/>
              <w:rPr>
                <w:rFonts w:ascii="宋体" w:hAnsi="宋体" w:cs="宋体"/>
                <w:color w:val="333399"/>
                <w:spacing w:val="-2"/>
                <w:kern w:val="0"/>
                <w:szCs w:val="21"/>
              </w:rPr>
            </w:pPr>
          </w:p>
        </w:tc>
        <w:tc>
          <w:tcPr>
            <w:tcW w:w="1800" w:type="dxa"/>
            <w:tcBorders>
              <w:top w:val="nil"/>
              <w:left w:val="nil"/>
              <w:bottom w:val="nil"/>
              <w:right w:val="nil"/>
            </w:tcBorders>
            <w:shd w:val="clear" w:color="auto" w:fill="CCECFF"/>
          </w:tcPr>
          <w:p w:rsidR="00DF1BF5" w:rsidRDefault="00FA5884">
            <w:pPr>
              <w:rPr>
                <w:rFonts w:ascii="宋体" w:hAnsi="宋体" w:cs="宋体"/>
                <w:color w:val="333399"/>
                <w:spacing w:val="-2"/>
                <w:kern w:val="0"/>
                <w:szCs w:val="21"/>
              </w:rPr>
            </w:pPr>
            <w:r>
              <w:rPr>
                <w:rFonts w:ascii="宋体" w:hAnsi="宋体" w:cs="宋体" w:hint="eastAsia"/>
                <w:color w:val="333399"/>
                <w:spacing w:val="-2"/>
                <w:kern w:val="0"/>
                <w:szCs w:val="21"/>
              </w:rPr>
              <w:t>校重点建设专业</w:t>
            </w:r>
          </w:p>
        </w:tc>
      </w:tr>
      <w:tr w:rsidR="00DF1BF5">
        <w:trPr>
          <w:trHeight w:val="307"/>
        </w:trPr>
        <w:tc>
          <w:tcPr>
            <w:tcW w:w="648" w:type="dxa"/>
            <w:vMerge w:val="restart"/>
            <w:tcBorders>
              <w:top w:val="nil"/>
              <w:bottom w:val="nil"/>
              <w:right w:val="nil"/>
            </w:tcBorders>
          </w:tcPr>
          <w:p w:rsidR="00DF1BF5" w:rsidRDefault="00FA5884">
            <w:pPr>
              <w:rPr>
                <w:rFonts w:ascii="宋体" w:hAnsi="宋体" w:cs="宋体"/>
                <w:color w:val="333399"/>
                <w:spacing w:val="-2"/>
                <w:kern w:val="0"/>
                <w:sz w:val="18"/>
                <w:szCs w:val="18"/>
              </w:rPr>
            </w:pPr>
            <w:r>
              <w:rPr>
                <w:rFonts w:ascii="宋体" w:hAnsi="宋体" w:cs="宋体" w:hint="eastAsia"/>
                <w:color w:val="333399"/>
                <w:spacing w:val="-2"/>
                <w:kern w:val="0"/>
                <w:sz w:val="18"/>
                <w:szCs w:val="18"/>
              </w:rPr>
              <w:t>其中</w:t>
            </w:r>
          </w:p>
        </w:tc>
        <w:tc>
          <w:tcPr>
            <w:tcW w:w="2513" w:type="dxa"/>
            <w:gridSpan w:val="3"/>
            <w:tcBorders>
              <w:top w:val="nil"/>
              <w:left w:val="nil"/>
              <w:bottom w:val="nil"/>
              <w:right w:val="nil"/>
            </w:tcBorders>
          </w:tcPr>
          <w:p w:rsidR="00DF1BF5" w:rsidRDefault="00FA5884">
            <w:pPr>
              <w:rPr>
                <w:rFonts w:ascii="宋体" w:hAnsi="宋体" w:cs="宋体"/>
                <w:color w:val="333399"/>
                <w:spacing w:val="-2"/>
                <w:kern w:val="0"/>
                <w:sz w:val="18"/>
                <w:szCs w:val="18"/>
              </w:rPr>
            </w:pPr>
            <w:r>
              <w:rPr>
                <w:rFonts w:ascii="宋体" w:hAnsi="宋体" w:cs="宋体" w:hint="eastAsia"/>
                <w:color w:val="333399"/>
                <w:spacing w:val="-2"/>
                <w:kern w:val="0"/>
                <w:sz w:val="18"/>
                <w:szCs w:val="18"/>
              </w:rPr>
              <w:t>三年制中专</w:t>
            </w:r>
          </w:p>
        </w:tc>
        <w:tc>
          <w:tcPr>
            <w:tcW w:w="1617" w:type="dxa"/>
            <w:tcBorders>
              <w:top w:val="nil"/>
              <w:left w:val="nil"/>
              <w:bottom w:val="nil"/>
              <w:right w:val="nil"/>
            </w:tcBorders>
            <w:vAlign w:val="center"/>
          </w:tcPr>
          <w:p w:rsidR="00DF1BF5" w:rsidRDefault="00223DC0">
            <w:pPr>
              <w:jc w:val="center"/>
              <w:rPr>
                <w:rFonts w:ascii="宋体" w:hAnsi="宋体" w:cs="宋体"/>
                <w:color w:val="333399"/>
                <w:spacing w:val="-2"/>
                <w:kern w:val="0"/>
                <w:szCs w:val="21"/>
              </w:rPr>
            </w:pPr>
            <w:r>
              <w:rPr>
                <w:rFonts w:ascii="宋体" w:hAnsi="宋体" w:cs="宋体" w:hint="eastAsia"/>
                <w:color w:val="333399"/>
                <w:spacing w:val="-2"/>
                <w:kern w:val="0"/>
                <w:szCs w:val="21"/>
              </w:rPr>
              <w:t>81</w:t>
            </w:r>
          </w:p>
        </w:tc>
        <w:tc>
          <w:tcPr>
            <w:tcW w:w="1617" w:type="dxa"/>
            <w:tcBorders>
              <w:top w:val="nil"/>
              <w:left w:val="nil"/>
              <w:bottom w:val="nil"/>
              <w:right w:val="nil"/>
            </w:tcBorders>
            <w:vAlign w:val="center"/>
          </w:tcPr>
          <w:tbl>
            <w:tblPr>
              <w:tblW w:w="1080" w:type="dxa"/>
              <w:tblLayout w:type="fixed"/>
              <w:tblLook w:val="04A0" w:firstRow="1" w:lastRow="0" w:firstColumn="1" w:lastColumn="0" w:noHBand="0" w:noVBand="1"/>
            </w:tblPr>
            <w:tblGrid>
              <w:gridCol w:w="1080"/>
            </w:tblGrid>
            <w:tr w:rsidR="00DF1BF5">
              <w:trPr>
                <w:trHeight w:val="270"/>
              </w:trPr>
              <w:tc>
                <w:tcPr>
                  <w:tcW w:w="1080" w:type="dxa"/>
                  <w:tcBorders>
                    <w:top w:val="nil"/>
                    <w:left w:val="nil"/>
                    <w:bottom w:val="nil"/>
                    <w:right w:val="nil"/>
                  </w:tcBorders>
                  <w:shd w:val="clear" w:color="auto" w:fill="auto"/>
                  <w:noWrap/>
                  <w:vAlign w:val="center"/>
                </w:tcPr>
                <w:p w:rsidR="00DF1BF5" w:rsidRDefault="00FA5884" w:rsidP="00D738BD">
                  <w:pPr>
                    <w:framePr w:hSpace="180" w:wrap="around" w:vAnchor="text" w:hAnchor="margin" w:xAlign="center" w:y="198"/>
                    <w:jc w:val="center"/>
                    <w:rPr>
                      <w:rFonts w:ascii="宋体" w:hAnsi="宋体" w:cs="宋体"/>
                      <w:color w:val="333399"/>
                      <w:spacing w:val="-2"/>
                      <w:kern w:val="0"/>
                      <w:szCs w:val="21"/>
                    </w:rPr>
                  </w:pPr>
                  <w:r>
                    <w:rPr>
                      <w:rFonts w:ascii="宋体" w:hAnsi="宋体" w:cs="宋体" w:hint="eastAsia"/>
                      <w:color w:val="333399"/>
                      <w:spacing w:val="-2"/>
                      <w:kern w:val="0"/>
                      <w:szCs w:val="21"/>
                    </w:rPr>
                    <w:t>-</w:t>
                  </w:r>
                </w:p>
              </w:tc>
            </w:tr>
          </w:tbl>
          <w:p w:rsidR="00DF1BF5" w:rsidRDefault="00DF1BF5">
            <w:pPr>
              <w:jc w:val="center"/>
              <w:rPr>
                <w:rFonts w:ascii="宋体" w:hAnsi="宋体" w:cs="宋体"/>
                <w:color w:val="333399"/>
                <w:spacing w:val="-2"/>
                <w:kern w:val="0"/>
                <w:szCs w:val="21"/>
              </w:rPr>
            </w:pPr>
          </w:p>
        </w:tc>
        <w:tc>
          <w:tcPr>
            <w:tcW w:w="1631" w:type="dxa"/>
            <w:tcBorders>
              <w:top w:val="nil"/>
              <w:left w:val="nil"/>
              <w:bottom w:val="nil"/>
              <w:right w:val="nil"/>
            </w:tcBorders>
            <w:vAlign w:val="center"/>
          </w:tcPr>
          <w:tbl>
            <w:tblPr>
              <w:tblW w:w="1080" w:type="dxa"/>
              <w:tblLayout w:type="fixed"/>
              <w:tblLook w:val="04A0" w:firstRow="1" w:lastRow="0" w:firstColumn="1" w:lastColumn="0" w:noHBand="0" w:noVBand="1"/>
            </w:tblPr>
            <w:tblGrid>
              <w:gridCol w:w="1080"/>
            </w:tblGrid>
            <w:tr w:rsidR="00DF1BF5">
              <w:trPr>
                <w:trHeight w:val="270"/>
              </w:trPr>
              <w:tc>
                <w:tcPr>
                  <w:tcW w:w="1080" w:type="dxa"/>
                  <w:tcBorders>
                    <w:top w:val="nil"/>
                    <w:left w:val="nil"/>
                    <w:bottom w:val="nil"/>
                    <w:right w:val="nil"/>
                  </w:tcBorders>
                  <w:shd w:val="clear" w:color="auto" w:fill="auto"/>
                  <w:noWrap/>
                  <w:vAlign w:val="center"/>
                </w:tcPr>
                <w:p w:rsidR="00DF1BF5" w:rsidRDefault="002309D7" w:rsidP="00D738BD">
                  <w:pPr>
                    <w:framePr w:hSpace="180" w:wrap="around" w:vAnchor="text" w:hAnchor="margin" w:xAlign="center" w:y="198"/>
                    <w:jc w:val="center"/>
                    <w:rPr>
                      <w:rFonts w:ascii="宋体" w:hAnsi="宋体" w:cs="宋体"/>
                      <w:color w:val="333399"/>
                      <w:spacing w:val="-2"/>
                      <w:kern w:val="0"/>
                      <w:szCs w:val="21"/>
                    </w:rPr>
                  </w:pPr>
                  <w:r>
                    <w:rPr>
                      <w:rFonts w:ascii="宋体" w:hAnsi="宋体" w:cs="宋体" w:hint="eastAsia"/>
                      <w:color w:val="333399"/>
                      <w:spacing w:val="-2"/>
                      <w:kern w:val="0"/>
                      <w:szCs w:val="21"/>
                    </w:rPr>
                    <w:t>-22.12</w:t>
                  </w:r>
                  <w:r w:rsidR="00FA5884">
                    <w:rPr>
                      <w:rFonts w:ascii="宋体" w:hAnsi="宋体" w:cs="宋体" w:hint="eastAsia"/>
                      <w:color w:val="333399"/>
                      <w:spacing w:val="-2"/>
                      <w:kern w:val="0"/>
                      <w:szCs w:val="21"/>
                    </w:rPr>
                    <w:t>%</w:t>
                  </w:r>
                </w:p>
              </w:tc>
            </w:tr>
          </w:tbl>
          <w:p w:rsidR="00DF1BF5" w:rsidRDefault="00DF1BF5" w:rsidP="002309D7">
            <w:pPr>
              <w:jc w:val="center"/>
              <w:rPr>
                <w:rFonts w:ascii="宋体" w:hAnsi="宋体" w:cs="宋体"/>
                <w:color w:val="333399"/>
                <w:spacing w:val="-2"/>
                <w:kern w:val="0"/>
                <w:szCs w:val="21"/>
              </w:rPr>
            </w:pPr>
          </w:p>
        </w:tc>
        <w:tc>
          <w:tcPr>
            <w:tcW w:w="1800" w:type="dxa"/>
            <w:tcBorders>
              <w:top w:val="nil"/>
              <w:left w:val="nil"/>
              <w:bottom w:val="nil"/>
              <w:right w:val="nil"/>
            </w:tcBorders>
          </w:tcPr>
          <w:p w:rsidR="00DF1BF5" w:rsidRDefault="00DF1BF5">
            <w:pPr>
              <w:rPr>
                <w:rFonts w:ascii="宋体" w:hAnsi="宋体" w:cs="宋体"/>
                <w:color w:val="333399"/>
                <w:spacing w:val="-2"/>
                <w:kern w:val="0"/>
                <w:sz w:val="18"/>
                <w:szCs w:val="18"/>
              </w:rPr>
            </w:pPr>
          </w:p>
        </w:tc>
      </w:tr>
      <w:tr w:rsidR="00DF1BF5">
        <w:trPr>
          <w:trHeight w:val="307"/>
        </w:trPr>
        <w:tc>
          <w:tcPr>
            <w:tcW w:w="648" w:type="dxa"/>
            <w:vMerge/>
            <w:tcBorders>
              <w:top w:val="nil"/>
              <w:bottom w:val="nil"/>
              <w:right w:val="nil"/>
            </w:tcBorders>
          </w:tcPr>
          <w:p w:rsidR="00DF1BF5" w:rsidRDefault="00DF1BF5">
            <w:pPr>
              <w:rPr>
                <w:rFonts w:ascii="宋体" w:hAnsi="宋体" w:cs="宋体"/>
                <w:color w:val="333399"/>
                <w:spacing w:val="-2"/>
                <w:kern w:val="0"/>
                <w:sz w:val="18"/>
                <w:szCs w:val="18"/>
              </w:rPr>
            </w:pPr>
          </w:p>
        </w:tc>
        <w:tc>
          <w:tcPr>
            <w:tcW w:w="2513" w:type="dxa"/>
            <w:gridSpan w:val="3"/>
            <w:tcBorders>
              <w:top w:val="nil"/>
              <w:left w:val="nil"/>
              <w:bottom w:val="nil"/>
              <w:right w:val="nil"/>
            </w:tcBorders>
          </w:tcPr>
          <w:p w:rsidR="00DF1BF5" w:rsidRDefault="00FA5884">
            <w:pPr>
              <w:rPr>
                <w:rFonts w:ascii="宋体" w:hAnsi="宋体" w:cs="宋体"/>
                <w:color w:val="333399"/>
                <w:spacing w:val="-2"/>
                <w:kern w:val="0"/>
                <w:sz w:val="18"/>
                <w:szCs w:val="18"/>
              </w:rPr>
            </w:pPr>
            <w:r>
              <w:rPr>
                <w:rFonts w:ascii="宋体" w:hAnsi="宋体" w:cs="宋体" w:hint="eastAsia"/>
                <w:color w:val="333399"/>
                <w:spacing w:val="-2"/>
                <w:kern w:val="0"/>
                <w:sz w:val="18"/>
                <w:szCs w:val="18"/>
              </w:rPr>
              <w:t>“</w:t>
            </w:r>
            <w:r>
              <w:rPr>
                <w:rFonts w:ascii="宋体" w:hAnsi="宋体" w:cs="宋体"/>
                <w:color w:val="333399"/>
                <w:spacing w:val="-2"/>
                <w:kern w:val="0"/>
                <w:sz w:val="18"/>
                <w:szCs w:val="18"/>
              </w:rPr>
              <w:t>3+2</w:t>
            </w:r>
            <w:r>
              <w:rPr>
                <w:rFonts w:ascii="宋体" w:hAnsi="宋体" w:cs="宋体" w:hint="eastAsia"/>
                <w:color w:val="333399"/>
                <w:spacing w:val="-2"/>
                <w:kern w:val="0"/>
                <w:sz w:val="18"/>
                <w:szCs w:val="18"/>
              </w:rPr>
              <w:t>”分段五制大专</w:t>
            </w:r>
          </w:p>
        </w:tc>
        <w:tc>
          <w:tcPr>
            <w:tcW w:w="1617" w:type="dxa"/>
            <w:tcBorders>
              <w:top w:val="nil"/>
              <w:left w:val="nil"/>
              <w:bottom w:val="nil"/>
              <w:right w:val="nil"/>
            </w:tcBorders>
            <w:vAlign w:val="center"/>
          </w:tcPr>
          <w:p w:rsidR="00DF1BF5" w:rsidRDefault="00223DC0">
            <w:pPr>
              <w:jc w:val="center"/>
              <w:rPr>
                <w:rFonts w:ascii="宋体" w:hAnsi="宋体" w:cs="宋体"/>
                <w:color w:val="333399"/>
                <w:spacing w:val="-2"/>
                <w:kern w:val="0"/>
                <w:szCs w:val="21"/>
              </w:rPr>
            </w:pPr>
            <w:r>
              <w:rPr>
                <w:rFonts w:ascii="宋体" w:hAnsi="宋体" w:cs="宋体" w:hint="eastAsia"/>
                <w:color w:val="333399"/>
                <w:spacing w:val="-2"/>
                <w:kern w:val="0"/>
                <w:szCs w:val="21"/>
              </w:rPr>
              <w:t>121</w:t>
            </w:r>
          </w:p>
        </w:tc>
        <w:tc>
          <w:tcPr>
            <w:tcW w:w="1617" w:type="dxa"/>
            <w:tcBorders>
              <w:top w:val="nil"/>
              <w:left w:val="nil"/>
              <w:bottom w:val="nil"/>
              <w:right w:val="nil"/>
            </w:tcBorders>
            <w:vAlign w:val="center"/>
          </w:tcPr>
          <w:tbl>
            <w:tblPr>
              <w:tblW w:w="1080" w:type="dxa"/>
              <w:tblLayout w:type="fixed"/>
              <w:tblLook w:val="04A0" w:firstRow="1" w:lastRow="0" w:firstColumn="1" w:lastColumn="0" w:noHBand="0" w:noVBand="1"/>
            </w:tblPr>
            <w:tblGrid>
              <w:gridCol w:w="1080"/>
            </w:tblGrid>
            <w:tr w:rsidR="00DF1BF5">
              <w:trPr>
                <w:trHeight w:val="270"/>
              </w:trPr>
              <w:tc>
                <w:tcPr>
                  <w:tcW w:w="1080" w:type="dxa"/>
                  <w:tcBorders>
                    <w:top w:val="nil"/>
                    <w:left w:val="nil"/>
                    <w:bottom w:val="nil"/>
                    <w:right w:val="nil"/>
                  </w:tcBorders>
                  <w:shd w:val="clear" w:color="auto" w:fill="auto"/>
                  <w:noWrap/>
                  <w:vAlign w:val="center"/>
                </w:tcPr>
                <w:p w:rsidR="00DF1BF5" w:rsidRDefault="00FA5884" w:rsidP="00D738BD">
                  <w:pPr>
                    <w:framePr w:hSpace="180" w:wrap="around" w:vAnchor="text" w:hAnchor="margin" w:xAlign="center" w:y="198"/>
                    <w:jc w:val="center"/>
                    <w:rPr>
                      <w:rFonts w:ascii="宋体" w:hAnsi="宋体" w:cs="宋体"/>
                      <w:color w:val="333399"/>
                      <w:spacing w:val="-2"/>
                      <w:kern w:val="0"/>
                      <w:szCs w:val="21"/>
                    </w:rPr>
                  </w:pPr>
                  <w:r>
                    <w:rPr>
                      <w:rFonts w:ascii="宋体" w:hAnsi="宋体" w:cs="宋体" w:hint="eastAsia"/>
                      <w:color w:val="333399"/>
                      <w:spacing w:val="-2"/>
                      <w:kern w:val="0"/>
                      <w:szCs w:val="21"/>
                    </w:rPr>
                    <w:t>-</w:t>
                  </w:r>
                </w:p>
              </w:tc>
            </w:tr>
          </w:tbl>
          <w:p w:rsidR="00DF1BF5" w:rsidRDefault="00DF1BF5">
            <w:pPr>
              <w:jc w:val="center"/>
              <w:rPr>
                <w:rFonts w:ascii="宋体" w:hAnsi="宋体" w:cs="宋体"/>
                <w:color w:val="333399"/>
                <w:spacing w:val="-2"/>
                <w:kern w:val="0"/>
                <w:szCs w:val="21"/>
              </w:rPr>
            </w:pPr>
          </w:p>
        </w:tc>
        <w:tc>
          <w:tcPr>
            <w:tcW w:w="1631" w:type="dxa"/>
            <w:tcBorders>
              <w:top w:val="nil"/>
              <w:left w:val="nil"/>
              <w:bottom w:val="nil"/>
              <w:right w:val="nil"/>
            </w:tcBorders>
            <w:vAlign w:val="center"/>
          </w:tcPr>
          <w:tbl>
            <w:tblPr>
              <w:tblW w:w="1080" w:type="dxa"/>
              <w:tblLayout w:type="fixed"/>
              <w:tblLook w:val="04A0" w:firstRow="1" w:lastRow="0" w:firstColumn="1" w:lastColumn="0" w:noHBand="0" w:noVBand="1"/>
            </w:tblPr>
            <w:tblGrid>
              <w:gridCol w:w="1080"/>
            </w:tblGrid>
            <w:tr w:rsidR="00DF1BF5">
              <w:trPr>
                <w:trHeight w:val="270"/>
              </w:trPr>
              <w:tc>
                <w:tcPr>
                  <w:tcW w:w="1080" w:type="dxa"/>
                  <w:tcBorders>
                    <w:top w:val="nil"/>
                    <w:left w:val="nil"/>
                    <w:bottom w:val="nil"/>
                    <w:right w:val="nil"/>
                  </w:tcBorders>
                  <w:shd w:val="clear" w:color="auto" w:fill="auto"/>
                  <w:noWrap/>
                  <w:vAlign w:val="center"/>
                </w:tcPr>
                <w:p w:rsidR="00DF1BF5" w:rsidRDefault="002309D7" w:rsidP="00D738BD">
                  <w:pPr>
                    <w:framePr w:hSpace="180" w:wrap="around" w:vAnchor="text" w:hAnchor="margin" w:xAlign="center" w:y="198"/>
                    <w:jc w:val="center"/>
                    <w:rPr>
                      <w:rFonts w:ascii="宋体" w:hAnsi="宋体" w:cs="宋体"/>
                      <w:color w:val="333399"/>
                      <w:spacing w:val="-2"/>
                      <w:kern w:val="0"/>
                      <w:szCs w:val="21"/>
                    </w:rPr>
                  </w:pPr>
                  <w:r>
                    <w:rPr>
                      <w:rFonts w:ascii="宋体" w:hAnsi="宋体" w:cs="宋体" w:hint="eastAsia"/>
                      <w:color w:val="333399"/>
                      <w:spacing w:val="-2"/>
                      <w:kern w:val="0"/>
                      <w:szCs w:val="21"/>
                    </w:rPr>
                    <w:t>-8.33</w:t>
                  </w:r>
                  <w:r w:rsidR="00FA5884">
                    <w:rPr>
                      <w:rFonts w:ascii="宋体" w:hAnsi="宋体" w:cs="宋体" w:hint="eastAsia"/>
                      <w:color w:val="333399"/>
                      <w:spacing w:val="-2"/>
                      <w:kern w:val="0"/>
                      <w:szCs w:val="21"/>
                    </w:rPr>
                    <w:t>%</w:t>
                  </w:r>
                </w:p>
              </w:tc>
            </w:tr>
          </w:tbl>
          <w:p w:rsidR="00DF1BF5" w:rsidRDefault="00DF1BF5" w:rsidP="002309D7">
            <w:pPr>
              <w:jc w:val="center"/>
              <w:rPr>
                <w:rFonts w:ascii="宋体" w:hAnsi="宋体" w:cs="宋体"/>
                <w:color w:val="333399"/>
                <w:spacing w:val="-2"/>
                <w:kern w:val="0"/>
                <w:szCs w:val="21"/>
              </w:rPr>
            </w:pPr>
          </w:p>
        </w:tc>
        <w:tc>
          <w:tcPr>
            <w:tcW w:w="1800" w:type="dxa"/>
            <w:tcBorders>
              <w:top w:val="nil"/>
              <w:left w:val="nil"/>
              <w:bottom w:val="nil"/>
              <w:right w:val="nil"/>
            </w:tcBorders>
          </w:tcPr>
          <w:p w:rsidR="00DF1BF5" w:rsidRDefault="00DF1BF5">
            <w:pPr>
              <w:rPr>
                <w:rFonts w:ascii="宋体" w:hAnsi="宋体" w:cs="宋体"/>
                <w:color w:val="333399"/>
                <w:spacing w:val="-2"/>
                <w:kern w:val="0"/>
                <w:sz w:val="18"/>
                <w:szCs w:val="18"/>
              </w:rPr>
            </w:pPr>
          </w:p>
        </w:tc>
      </w:tr>
      <w:tr w:rsidR="00DF1BF5">
        <w:trPr>
          <w:trHeight w:val="588"/>
        </w:trPr>
        <w:tc>
          <w:tcPr>
            <w:tcW w:w="3161" w:type="dxa"/>
            <w:gridSpan w:val="4"/>
            <w:tcBorders>
              <w:top w:val="single" w:sz="12" w:space="0" w:color="000000"/>
              <w:left w:val="nil"/>
              <w:bottom w:val="single" w:sz="12" w:space="0" w:color="000000"/>
              <w:right w:val="nil"/>
            </w:tcBorders>
            <w:vAlign w:val="center"/>
          </w:tcPr>
          <w:p w:rsidR="00DF1BF5" w:rsidRDefault="00FA5884">
            <w:pPr>
              <w:rPr>
                <w:rFonts w:ascii="宋体" w:hAnsi="宋体" w:cs="宋体"/>
                <w:bCs/>
                <w:iCs/>
                <w:color w:val="333399"/>
                <w:spacing w:val="-2"/>
                <w:kern w:val="0"/>
                <w:sz w:val="22"/>
                <w:szCs w:val="22"/>
              </w:rPr>
            </w:pPr>
            <w:r>
              <w:rPr>
                <w:rFonts w:ascii="宋体" w:hAnsi="宋体" w:cs="宋体" w:hint="eastAsia"/>
                <w:bCs/>
                <w:iCs/>
                <w:color w:val="333399"/>
                <w:spacing w:val="-2"/>
                <w:kern w:val="0"/>
                <w:sz w:val="22"/>
                <w:szCs w:val="22"/>
              </w:rPr>
              <w:t>合计</w:t>
            </w:r>
          </w:p>
        </w:tc>
        <w:tc>
          <w:tcPr>
            <w:tcW w:w="1617" w:type="dxa"/>
            <w:tcBorders>
              <w:top w:val="single" w:sz="12" w:space="0" w:color="000000"/>
              <w:left w:val="nil"/>
              <w:bottom w:val="single" w:sz="12" w:space="0" w:color="000000"/>
              <w:right w:val="nil"/>
            </w:tcBorders>
            <w:vAlign w:val="center"/>
          </w:tcPr>
          <w:p w:rsidR="00DF1BF5" w:rsidRDefault="002309D7">
            <w:pPr>
              <w:jc w:val="center"/>
              <w:rPr>
                <w:rFonts w:ascii="宋体" w:hAnsi="宋体" w:cs="宋体"/>
                <w:bCs/>
                <w:iCs/>
                <w:color w:val="333399"/>
                <w:spacing w:val="-2"/>
                <w:kern w:val="0"/>
                <w:szCs w:val="21"/>
              </w:rPr>
            </w:pPr>
            <w:r>
              <w:rPr>
                <w:rFonts w:ascii="宋体" w:hAnsi="宋体" w:cs="宋体" w:hint="eastAsia"/>
                <w:bCs/>
                <w:iCs/>
                <w:color w:val="333399"/>
                <w:spacing w:val="-2"/>
                <w:kern w:val="0"/>
                <w:szCs w:val="21"/>
              </w:rPr>
              <w:t>1780</w:t>
            </w:r>
          </w:p>
        </w:tc>
        <w:tc>
          <w:tcPr>
            <w:tcW w:w="1617" w:type="dxa"/>
            <w:tcBorders>
              <w:top w:val="single" w:sz="12" w:space="0" w:color="000000"/>
              <w:left w:val="nil"/>
              <w:bottom w:val="single" w:sz="12" w:space="0" w:color="000000"/>
              <w:right w:val="nil"/>
            </w:tcBorders>
            <w:vAlign w:val="center"/>
          </w:tcPr>
          <w:p w:rsidR="00DF1BF5" w:rsidRDefault="00FA5884">
            <w:pPr>
              <w:ind w:firstLineChars="150" w:firstLine="309"/>
              <w:rPr>
                <w:rFonts w:ascii="宋体" w:hAnsi="宋体" w:cs="宋体"/>
                <w:bCs/>
                <w:iCs/>
                <w:color w:val="333399"/>
                <w:spacing w:val="-2"/>
                <w:kern w:val="0"/>
                <w:szCs w:val="21"/>
              </w:rPr>
            </w:pPr>
            <w:r>
              <w:rPr>
                <w:rFonts w:ascii="宋体" w:hAnsi="宋体" w:cs="宋体" w:hint="eastAsia"/>
                <w:bCs/>
                <w:iCs/>
                <w:color w:val="333399"/>
                <w:spacing w:val="-2"/>
                <w:kern w:val="0"/>
                <w:szCs w:val="21"/>
              </w:rPr>
              <w:t>100%</w:t>
            </w:r>
          </w:p>
        </w:tc>
        <w:tc>
          <w:tcPr>
            <w:tcW w:w="1631" w:type="dxa"/>
            <w:tcBorders>
              <w:top w:val="single" w:sz="12" w:space="0" w:color="000000"/>
              <w:left w:val="nil"/>
              <w:bottom w:val="single" w:sz="12" w:space="0" w:color="000000"/>
              <w:right w:val="nil"/>
            </w:tcBorders>
            <w:vAlign w:val="center"/>
          </w:tcPr>
          <w:p w:rsidR="00DF1BF5" w:rsidRDefault="00AA5123" w:rsidP="002309D7">
            <w:pPr>
              <w:ind w:firstLineChars="100" w:firstLine="206"/>
              <w:jc w:val="left"/>
              <w:rPr>
                <w:rFonts w:ascii="宋体" w:hAnsi="宋体" w:cs="宋体"/>
                <w:bCs/>
                <w:iCs/>
                <w:color w:val="333399"/>
                <w:spacing w:val="-2"/>
                <w:kern w:val="0"/>
                <w:szCs w:val="21"/>
              </w:rPr>
            </w:pPr>
            <w:r>
              <w:rPr>
                <w:rFonts w:ascii="宋体" w:hAnsi="宋体" w:cs="宋体" w:hint="eastAsia"/>
                <w:color w:val="333399"/>
                <w:spacing w:val="-2"/>
                <w:kern w:val="0"/>
                <w:szCs w:val="21"/>
              </w:rPr>
              <w:t>-17.13</w:t>
            </w:r>
            <w:r w:rsidR="00FA5884">
              <w:rPr>
                <w:rFonts w:ascii="宋体" w:hAnsi="宋体" w:cs="宋体" w:hint="eastAsia"/>
                <w:bCs/>
                <w:iCs/>
                <w:color w:val="333399"/>
                <w:spacing w:val="-2"/>
                <w:kern w:val="0"/>
                <w:szCs w:val="21"/>
              </w:rPr>
              <w:t>%</w:t>
            </w:r>
          </w:p>
        </w:tc>
        <w:tc>
          <w:tcPr>
            <w:tcW w:w="1800" w:type="dxa"/>
            <w:tcBorders>
              <w:top w:val="single" w:sz="12" w:space="0" w:color="000000"/>
              <w:left w:val="nil"/>
              <w:bottom w:val="single" w:sz="12" w:space="0" w:color="000000"/>
              <w:right w:val="nil"/>
            </w:tcBorders>
            <w:vAlign w:val="center"/>
          </w:tcPr>
          <w:p w:rsidR="00DF1BF5" w:rsidRDefault="00DF1BF5">
            <w:pPr>
              <w:rPr>
                <w:rFonts w:ascii="宋体" w:hAnsi="宋体" w:cs="宋体"/>
                <w:bCs/>
                <w:iCs/>
                <w:color w:val="333399"/>
                <w:spacing w:val="-2"/>
                <w:kern w:val="0"/>
                <w:szCs w:val="21"/>
              </w:rPr>
            </w:pPr>
          </w:p>
        </w:tc>
      </w:tr>
    </w:tbl>
    <w:p w:rsidR="00DF1BF5" w:rsidRPr="00963270" w:rsidRDefault="00FA5884">
      <w:pPr>
        <w:ind w:firstLineChars="200" w:firstLine="562"/>
        <w:rPr>
          <w:rFonts w:ascii="宋体" w:hAnsi="宋体" w:cs="宋体"/>
          <w:b/>
          <w:spacing w:val="-2"/>
          <w:kern w:val="0"/>
          <w:sz w:val="28"/>
          <w:szCs w:val="28"/>
        </w:rPr>
      </w:pPr>
      <w:r w:rsidRPr="00963270">
        <w:rPr>
          <w:rFonts w:ascii="宋体" w:hAnsi="宋体" w:cs="宋体" w:hint="eastAsia"/>
          <w:b/>
          <w:sz w:val="28"/>
          <w:szCs w:val="28"/>
        </w:rPr>
        <w:t>1.3教师队伍</w:t>
      </w:r>
    </w:p>
    <w:p w:rsidR="00DF1BF5" w:rsidRDefault="00FA5884">
      <w:pPr>
        <w:ind w:firstLineChars="200" w:firstLine="560"/>
        <w:rPr>
          <w:rFonts w:ascii="宋体" w:hAnsi="宋体" w:cs="宋体"/>
          <w:spacing w:val="-2"/>
          <w:kern w:val="0"/>
          <w:sz w:val="28"/>
          <w:szCs w:val="28"/>
        </w:rPr>
      </w:pPr>
      <w:r>
        <w:rPr>
          <w:rFonts w:ascii="宋体" w:hAnsi="宋体" w:cs="宋体" w:hint="eastAsia"/>
          <w:sz w:val="28"/>
          <w:szCs w:val="28"/>
        </w:rPr>
        <w:t>生师比1</w:t>
      </w:r>
      <w:r w:rsidR="00AA5123">
        <w:rPr>
          <w:rFonts w:ascii="宋体" w:hAnsi="宋体" w:cs="宋体" w:hint="eastAsia"/>
          <w:sz w:val="28"/>
          <w:szCs w:val="28"/>
        </w:rPr>
        <w:t>4</w:t>
      </w:r>
      <w:r>
        <w:rPr>
          <w:rFonts w:ascii="宋体" w:hAnsi="宋体" w:cs="宋体" w:hint="eastAsia"/>
          <w:sz w:val="28"/>
          <w:szCs w:val="28"/>
        </w:rPr>
        <w:t>:1，“双师型”教师比例达到75.6</w:t>
      </w:r>
      <w:r>
        <w:rPr>
          <w:rFonts w:ascii="宋体" w:hAnsi="宋体" w:cs="宋体"/>
          <w:sz w:val="28"/>
          <w:szCs w:val="28"/>
        </w:rPr>
        <w:t>%</w:t>
      </w:r>
      <w:r>
        <w:rPr>
          <w:rFonts w:ascii="宋体" w:hAnsi="宋体" w:cs="宋体" w:hint="eastAsia"/>
          <w:sz w:val="28"/>
          <w:szCs w:val="28"/>
        </w:rPr>
        <w:t>，兼职教师比例1</w:t>
      </w:r>
      <w:r w:rsidR="00916191">
        <w:rPr>
          <w:rFonts w:ascii="宋体" w:hAnsi="宋体" w:cs="宋体" w:hint="eastAsia"/>
          <w:sz w:val="28"/>
          <w:szCs w:val="28"/>
        </w:rPr>
        <w:t>1</w:t>
      </w:r>
      <w:r>
        <w:rPr>
          <w:rFonts w:ascii="宋体" w:hAnsi="宋体" w:cs="宋体"/>
          <w:sz w:val="28"/>
          <w:szCs w:val="28"/>
        </w:rPr>
        <w:t>%</w:t>
      </w:r>
      <w:r>
        <w:rPr>
          <w:rFonts w:ascii="宋体" w:hAnsi="宋体" w:cs="宋体" w:hint="eastAsia"/>
          <w:sz w:val="28"/>
          <w:szCs w:val="28"/>
        </w:rPr>
        <w:t>。专任教师中</w:t>
      </w:r>
      <w:r>
        <w:rPr>
          <w:rFonts w:ascii="宋体" w:hAnsi="宋体" w:cs="宋体"/>
          <w:sz w:val="28"/>
          <w:szCs w:val="28"/>
        </w:rPr>
        <w:t>9</w:t>
      </w:r>
      <w:r w:rsidR="00916191">
        <w:rPr>
          <w:rFonts w:ascii="宋体" w:hAnsi="宋体" w:cs="宋体" w:hint="eastAsia"/>
          <w:sz w:val="28"/>
          <w:szCs w:val="28"/>
        </w:rPr>
        <w:t>4.6</w:t>
      </w:r>
      <w:r>
        <w:rPr>
          <w:rFonts w:ascii="宋体" w:hAnsi="宋体" w:cs="宋体"/>
          <w:sz w:val="28"/>
          <w:szCs w:val="28"/>
        </w:rPr>
        <w:t>%</w:t>
      </w:r>
      <w:r>
        <w:rPr>
          <w:rFonts w:ascii="宋体" w:hAnsi="宋体" w:cs="宋体" w:hint="eastAsia"/>
          <w:sz w:val="28"/>
          <w:szCs w:val="28"/>
        </w:rPr>
        <w:t>为本科学历，硕士以上学历比例达到</w:t>
      </w:r>
      <w:r w:rsidR="00916191">
        <w:rPr>
          <w:rFonts w:ascii="宋体" w:hAnsi="宋体" w:cs="宋体" w:hint="eastAsia"/>
          <w:sz w:val="28"/>
          <w:szCs w:val="28"/>
        </w:rPr>
        <w:t>26.87</w:t>
      </w:r>
      <w:r>
        <w:rPr>
          <w:rFonts w:ascii="宋体" w:hAnsi="宋体" w:cs="宋体"/>
          <w:sz w:val="28"/>
          <w:szCs w:val="28"/>
        </w:rPr>
        <w:t>%</w:t>
      </w:r>
      <w:r>
        <w:rPr>
          <w:rFonts w:ascii="宋体" w:hAnsi="宋体" w:cs="宋体" w:hint="eastAsia"/>
          <w:sz w:val="28"/>
          <w:szCs w:val="28"/>
        </w:rPr>
        <w:t>，具有高级职称教师比例达到</w:t>
      </w:r>
      <w:r w:rsidR="00916191">
        <w:rPr>
          <w:rFonts w:ascii="宋体" w:hAnsi="宋体" w:cs="宋体" w:hint="eastAsia"/>
          <w:sz w:val="28"/>
          <w:szCs w:val="28"/>
        </w:rPr>
        <w:t>48.03</w:t>
      </w:r>
      <w:r>
        <w:rPr>
          <w:rFonts w:ascii="宋体" w:hAnsi="宋体" w:cs="宋体"/>
          <w:sz w:val="28"/>
          <w:szCs w:val="28"/>
        </w:rPr>
        <w:t>%</w:t>
      </w:r>
      <w:r>
        <w:rPr>
          <w:rFonts w:ascii="宋体" w:hAnsi="宋体" w:cs="宋体" w:hint="eastAsia"/>
          <w:sz w:val="28"/>
          <w:szCs w:val="28"/>
        </w:rPr>
        <w:t>。</w:t>
      </w:r>
    </w:p>
    <w:p w:rsidR="00DF1BF5" w:rsidRPr="00963270" w:rsidRDefault="00FA5884">
      <w:pPr>
        <w:ind w:firstLineChars="200" w:firstLine="562"/>
        <w:rPr>
          <w:rFonts w:ascii="宋体" w:hAnsi="宋体" w:cs="宋体"/>
          <w:b/>
          <w:spacing w:val="-2"/>
          <w:kern w:val="0"/>
          <w:sz w:val="28"/>
          <w:szCs w:val="28"/>
        </w:rPr>
      </w:pPr>
      <w:r w:rsidRPr="00963270">
        <w:rPr>
          <w:rFonts w:ascii="宋体" w:hAnsi="宋体" w:cs="宋体" w:hint="eastAsia"/>
          <w:b/>
          <w:kern w:val="0"/>
          <w:sz w:val="28"/>
          <w:szCs w:val="28"/>
        </w:rPr>
        <w:t>1.4设施设备</w:t>
      </w:r>
    </w:p>
    <w:p w:rsidR="00DF1BF5" w:rsidRPr="007C5243" w:rsidRDefault="007C5243" w:rsidP="007C5243">
      <w:pPr>
        <w:pStyle w:val="af5"/>
        <w:ind w:firstLine="552"/>
        <w:rPr>
          <w:rFonts w:ascii="宋体" w:hAnsi="宋体" w:cs="宋体"/>
          <w:spacing w:val="-2"/>
          <w:kern w:val="0"/>
          <w:sz w:val="28"/>
          <w:szCs w:val="28"/>
        </w:rPr>
      </w:pPr>
      <w:r w:rsidRPr="007C5243">
        <w:rPr>
          <w:rFonts w:ascii="宋体" w:hAnsi="宋体" w:cs="宋体"/>
          <w:spacing w:val="-2"/>
          <w:kern w:val="0"/>
          <w:sz w:val="28"/>
          <w:szCs w:val="28"/>
        </w:rPr>
        <w:t>按照教育部《中等职业学校设置标准》要求，</w:t>
      </w:r>
      <w:r w:rsidRPr="007C5243">
        <w:rPr>
          <w:rFonts w:ascii="宋体" w:hAnsi="宋体" w:cs="宋体" w:hint="eastAsia"/>
          <w:spacing w:val="-2"/>
          <w:kern w:val="0"/>
          <w:sz w:val="28"/>
          <w:szCs w:val="28"/>
        </w:rPr>
        <w:t>学校</w:t>
      </w:r>
      <w:r w:rsidRPr="007C5243">
        <w:rPr>
          <w:rFonts w:ascii="宋体" w:hAnsi="宋体" w:cs="宋体"/>
          <w:spacing w:val="-2"/>
          <w:kern w:val="0"/>
          <w:sz w:val="28"/>
          <w:szCs w:val="28"/>
        </w:rPr>
        <w:t>持续加强基础能力建设，不断完善实训设施设备，</w:t>
      </w:r>
      <w:r w:rsidRPr="007C5243">
        <w:rPr>
          <w:rFonts w:ascii="宋体" w:hAnsi="宋体" w:cs="宋体" w:hint="eastAsia"/>
          <w:spacing w:val="-2"/>
          <w:kern w:val="0"/>
          <w:sz w:val="28"/>
          <w:szCs w:val="28"/>
        </w:rPr>
        <w:t>改善学生在校实习实训环境，提升专业技能水平能力</w:t>
      </w:r>
      <w:r w:rsidRPr="007C5243">
        <w:rPr>
          <w:rFonts w:ascii="宋体" w:hAnsi="宋体" w:cs="宋体"/>
          <w:spacing w:val="-2"/>
          <w:kern w:val="0"/>
          <w:sz w:val="28"/>
          <w:szCs w:val="28"/>
        </w:rPr>
        <w:t>。</w:t>
      </w:r>
      <w:r w:rsidR="00FA5884">
        <w:rPr>
          <w:rFonts w:ascii="宋体" w:hAnsi="宋体" w:cs="宋体" w:hint="eastAsia"/>
          <w:spacing w:val="-2"/>
          <w:kern w:val="0"/>
          <w:sz w:val="28"/>
          <w:szCs w:val="28"/>
        </w:rPr>
        <w:t>生均</w:t>
      </w:r>
      <w:r w:rsidR="00963270">
        <w:rPr>
          <w:rFonts w:ascii="宋体" w:hAnsi="宋体" w:cs="宋体" w:hint="eastAsia"/>
          <w:spacing w:val="-2"/>
          <w:kern w:val="0"/>
          <w:sz w:val="28"/>
          <w:szCs w:val="28"/>
        </w:rPr>
        <w:t>实验实训</w:t>
      </w:r>
      <w:r w:rsidR="00FA5884">
        <w:rPr>
          <w:rFonts w:ascii="宋体" w:hAnsi="宋体" w:cs="宋体" w:hint="eastAsia"/>
          <w:spacing w:val="-2"/>
          <w:kern w:val="0"/>
          <w:sz w:val="28"/>
          <w:szCs w:val="28"/>
        </w:rPr>
        <w:t>设备值1.</w:t>
      </w:r>
      <w:r w:rsidR="00020D27">
        <w:rPr>
          <w:rFonts w:ascii="宋体" w:hAnsi="宋体" w:cs="宋体" w:hint="eastAsia"/>
          <w:spacing w:val="-2"/>
          <w:kern w:val="0"/>
          <w:sz w:val="28"/>
          <w:szCs w:val="28"/>
        </w:rPr>
        <w:t>29</w:t>
      </w:r>
      <w:r w:rsidR="00FA5884">
        <w:rPr>
          <w:rFonts w:ascii="宋体" w:hAnsi="宋体" w:cs="宋体" w:hint="eastAsia"/>
          <w:spacing w:val="-2"/>
          <w:kern w:val="0"/>
          <w:sz w:val="28"/>
          <w:szCs w:val="28"/>
        </w:rPr>
        <w:t>万元，生均实训实习工位</w:t>
      </w:r>
      <w:r w:rsidR="00FA5884">
        <w:rPr>
          <w:rFonts w:ascii="宋体" w:hAnsi="宋体" w:cs="宋体" w:hint="eastAsia"/>
          <w:spacing w:val="-2"/>
          <w:kern w:val="0"/>
          <w:sz w:val="28"/>
          <w:szCs w:val="28"/>
        </w:rPr>
        <w:lastRenderedPageBreak/>
        <w:t>数</w:t>
      </w:r>
      <w:r w:rsidR="00FA5884">
        <w:rPr>
          <w:rFonts w:ascii="宋体" w:hAnsi="宋体" w:cs="宋体"/>
          <w:spacing w:val="-2"/>
          <w:kern w:val="0"/>
          <w:sz w:val="28"/>
          <w:szCs w:val="28"/>
        </w:rPr>
        <w:t>1.</w:t>
      </w:r>
      <w:r w:rsidR="00F84786">
        <w:rPr>
          <w:rFonts w:ascii="宋体" w:hAnsi="宋体" w:cs="宋体" w:hint="eastAsia"/>
          <w:spacing w:val="-2"/>
          <w:kern w:val="0"/>
          <w:sz w:val="28"/>
          <w:szCs w:val="28"/>
        </w:rPr>
        <w:t>32</w:t>
      </w:r>
      <w:r w:rsidR="00FA5884">
        <w:rPr>
          <w:rFonts w:ascii="宋体" w:hAnsi="宋体" w:cs="宋体" w:hint="eastAsia"/>
          <w:spacing w:val="-2"/>
          <w:kern w:val="0"/>
          <w:sz w:val="28"/>
          <w:szCs w:val="28"/>
        </w:rPr>
        <w:t>个，生均纸质图书60余册</w:t>
      </w:r>
      <w:r>
        <w:rPr>
          <w:rFonts w:ascii="宋体" w:hAnsi="宋体" w:cs="宋体" w:hint="eastAsia"/>
          <w:spacing w:val="-2"/>
          <w:kern w:val="0"/>
          <w:sz w:val="28"/>
          <w:szCs w:val="28"/>
        </w:rPr>
        <w:t>，生均专业图书4册以上，并配有电子阅览室及</w:t>
      </w:r>
      <w:r w:rsidR="00A83D76">
        <w:rPr>
          <w:rFonts w:ascii="宋体" w:hAnsi="宋体" w:cs="宋体" w:hint="eastAsia"/>
          <w:spacing w:val="-2"/>
          <w:kern w:val="0"/>
          <w:sz w:val="28"/>
          <w:szCs w:val="28"/>
        </w:rPr>
        <w:t>图书借阅机</w:t>
      </w:r>
      <w:r w:rsidR="00FA5884">
        <w:rPr>
          <w:rFonts w:ascii="宋体" w:hAnsi="宋体" w:cs="宋体" w:hint="eastAsia"/>
          <w:spacing w:val="-2"/>
          <w:kern w:val="0"/>
          <w:sz w:val="28"/>
          <w:szCs w:val="28"/>
        </w:rPr>
        <w:t>。</w:t>
      </w:r>
    </w:p>
    <w:p w:rsidR="00DF1BF5" w:rsidRDefault="00FA5884">
      <w:pPr>
        <w:ind w:firstLineChars="200" w:firstLine="562"/>
        <w:rPr>
          <w:rFonts w:ascii="宋体" w:hAnsi="宋体" w:cs="宋体"/>
          <w:spacing w:val="-2"/>
          <w:kern w:val="0"/>
          <w:sz w:val="28"/>
          <w:szCs w:val="28"/>
        </w:rPr>
      </w:pPr>
      <w:r>
        <w:rPr>
          <w:rFonts w:ascii="宋体" w:hAnsi="宋体" w:cs="宋体" w:hint="eastAsia"/>
          <w:b/>
          <w:kern w:val="0"/>
          <w:sz w:val="28"/>
          <w:szCs w:val="28"/>
        </w:rPr>
        <w:t>2.学生发展</w:t>
      </w:r>
    </w:p>
    <w:p w:rsidR="00DF1BF5" w:rsidRPr="00020D27" w:rsidRDefault="00FA5884" w:rsidP="00020D27">
      <w:pPr>
        <w:ind w:firstLineChars="200" w:firstLine="554"/>
        <w:rPr>
          <w:rFonts w:ascii="宋体" w:hAnsi="宋体" w:cs="宋体"/>
          <w:b/>
          <w:spacing w:val="-2"/>
          <w:kern w:val="0"/>
          <w:sz w:val="28"/>
          <w:szCs w:val="28"/>
        </w:rPr>
      </w:pPr>
      <w:r w:rsidRPr="00020D27">
        <w:rPr>
          <w:rFonts w:ascii="宋体" w:hAnsi="宋体" w:cs="宋体"/>
          <w:b/>
          <w:spacing w:val="-2"/>
          <w:kern w:val="0"/>
          <w:sz w:val="28"/>
          <w:szCs w:val="28"/>
        </w:rPr>
        <w:t>2.1</w:t>
      </w:r>
      <w:r w:rsidRPr="00020D27">
        <w:rPr>
          <w:rFonts w:ascii="宋体" w:hAnsi="宋体" w:cs="宋体" w:hint="eastAsia"/>
          <w:b/>
          <w:spacing w:val="-2"/>
          <w:kern w:val="0"/>
          <w:sz w:val="28"/>
          <w:szCs w:val="28"/>
        </w:rPr>
        <w:t>学生素质</w:t>
      </w:r>
    </w:p>
    <w:p w:rsidR="00DF1BF5" w:rsidRPr="00FF2786" w:rsidRDefault="00FA5884" w:rsidP="00FF2786">
      <w:pPr>
        <w:ind w:firstLineChars="196" w:firstLine="541"/>
        <w:rPr>
          <w:rFonts w:ascii="宋体" w:hAnsi="宋体" w:cs="宋体"/>
          <w:spacing w:val="-2"/>
          <w:kern w:val="0"/>
          <w:sz w:val="28"/>
          <w:szCs w:val="28"/>
        </w:rPr>
      </w:pPr>
      <w:r>
        <w:rPr>
          <w:rFonts w:ascii="宋体" w:hAnsi="宋体" w:cs="宋体" w:hint="eastAsia"/>
          <w:spacing w:val="-2"/>
          <w:kern w:val="0"/>
          <w:sz w:val="28"/>
          <w:szCs w:val="28"/>
        </w:rPr>
        <w:t>我校把校园文化建设作为精神文明建设和创设优质教育的重要内容，</w:t>
      </w:r>
      <w:r w:rsidR="001839C2">
        <w:rPr>
          <w:rFonts w:ascii="宋体" w:hAnsi="宋体" w:cs="宋体" w:hint="eastAsia"/>
          <w:spacing w:val="-2"/>
          <w:kern w:val="0"/>
          <w:sz w:val="28"/>
          <w:szCs w:val="28"/>
        </w:rPr>
        <w:t>加强理想信念教育、爱国主义教育、集体主义教育引导学生树立正确的世界观、人生观和价值观，结合德育课程进行劳动教育，培养学生吃苦耐劳的精神、团结协作的作风，通过对学生进行基础文明教育，使学生养成文明的言行举止，通过对学生进行专业文化课程、专业知识和专业技能的培养，教育学生热爱</w:t>
      </w:r>
      <w:r w:rsidR="00A74E68">
        <w:rPr>
          <w:rFonts w:ascii="宋体" w:hAnsi="宋体" w:cs="宋体" w:hint="eastAsia"/>
          <w:spacing w:val="-2"/>
          <w:kern w:val="0"/>
          <w:sz w:val="28"/>
          <w:szCs w:val="28"/>
        </w:rPr>
        <w:t>学习，养成良好的学习习惯，掌握扎实的文化基础知识和较强的实践动手能力，2020年度升入高校人数450人（含3+2转录117人）</w:t>
      </w:r>
      <w:r w:rsidR="001839C2" w:rsidRPr="00FF2786">
        <w:rPr>
          <w:rFonts w:ascii="宋体" w:hAnsi="宋体" w:cs="宋体"/>
          <w:spacing w:val="-2"/>
          <w:kern w:val="0"/>
          <w:sz w:val="28"/>
          <w:szCs w:val="28"/>
        </w:rPr>
        <w:t xml:space="preserve"> </w:t>
      </w:r>
      <w:r w:rsidR="00A74E68">
        <w:rPr>
          <w:rFonts w:ascii="宋体" w:hAnsi="宋体" w:cs="宋体" w:hint="eastAsia"/>
          <w:spacing w:val="-2"/>
          <w:kern w:val="0"/>
          <w:sz w:val="28"/>
          <w:szCs w:val="28"/>
        </w:rPr>
        <w:t>，参加各级技能竞赛获得奖项50余个。</w:t>
      </w:r>
    </w:p>
    <w:p w:rsidR="00A83D76" w:rsidRPr="00A83D76" w:rsidRDefault="00A83D76">
      <w:pPr>
        <w:jc w:val="center"/>
        <w:rPr>
          <w:rFonts w:ascii="仿宋" w:eastAsia="仿宋" w:hAnsi="仿宋" w:cs="宋体"/>
          <w:spacing w:val="-2"/>
          <w:kern w:val="0"/>
          <w:sz w:val="10"/>
          <w:szCs w:val="10"/>
        </w:rPr>
      </w:pPr>
    </w:p>
    <w:p w:rsidR="00DF1BF5" w:rsidRDefault="00FA5884">
      <w:pPr>
        <w:jc w:val="center"/>
        <w:rPr>
          <w:rFonts w:ascii="仿宋" w:eastAsia="仿宋" w:hAnsi="仿宋" w:cs="宋体"/>
          <w:spacing w:val="-2"/>
          <w:kern w:val="0"/>
          <w:sz w:val="24"/>
        </w:rPr>
      </w:pPr>
      <w:r>
        <w:rPr>
          <w:rFonts w:ascii="仿宋" w:eastAsia="仿宋" w:hAnsi="仿宋" w:cs="宋体" w:hint="eastAsia"/>
          <w:spacing w:val="-2"/>
          <w:kern w:val="0"/>
          <w:sz w:val="24"/>
        </w:rPr>
        <w:t>表</w:t>
      </w:r>
      <w:r>
        <w:rPr>
          <w:rFonts w:ascii="仿宋" w:eastAsia="仿宋" w:hAnsi="仿宋" w:cs="宋体"/>
          <w:spacing w:val="-2"/>
          <w:kern w:val="0"/>
          <w:sz w:val="24"/>
        </w:rPr>
        <w:t>3   201</w:t>
      </w:r>
      <w:r>
        <w:rPr>
          <w:rFonts w:ascii="仿宋" w:eastAsia="仿宋" w:hAnsi="仿宋" w:cs="宋体" w:hint="eastAsia"/>
          <w:spacing w:val="-2"/>
          <w:kern w:val="0"/>
          <w:sz w:val="24"/>
        </w:rPr>
        <w:t>9年度各专业学生素质测评统计表</w:t>
      </w:r>
    </w:p>
    <w:tbl>
      <w:tblPr>
        <w:tblW w:w="9287" w:type="dxa"/>
        <w:jc w:val="center"/>
        <w:tblBorders>
          <w:top w:val="single" w:sz="12" w:space="0" w:color="auto"/>
          <w:bottom w:val="single" w:sz="12" w:space="0" w:color="auto"/>
        </w:tblBorders>
        <w:tblLayout w:type="fixed"/>
        <w:tblLook w:val="04A0" w:firstRow="1" w:lastRow="0" w:firstColumn="1" w:lastColumn="0" w:noHBand="0" w:noVBand="1"/>
      </w:tblPr>
      <w:tblGrid>
        <w:gridCol w:w="1440"/>
        <w:gridCol w:w="1790"/>
        <w:gridCol w:w="1505"/>
        <w:gridCol w:w="1709"/>
        <w:gridCol w:w="1743"/>
        <w:gridCol w:w="1100"/>
      </w:tblGrid>
      <w:tr w:rsidR="00DF1BF5">
        <w:trPr>
          <w:trHeight w:val="589"/>
          <w:jc w:val="center"/>
        </w:trPr>
        <w:tc>
          <w:tcPr>
            <w:tcW w:w="3230" w:type="dxa"/>
            <w:gridSpan w:val="2"/>
            <w:tcBorders>
              <w:top w:val="single" w:sz="12" w:space="0" w:color="auto"/>
              <w:bottom w:val="single" w:sz="12" w:space="0" w:color="auto"/>
            </w:tcBorders>
            <w:vAlign w:val="center"/>
          </w:tcPr>
          <w:p w:rsidR="00DF1BF5" w:rsidRDefault="00FA5884">
            <w:pPr>
              <w:rPr>
                <w:rFonts w:ascii="宋体" w:hAnsi="宋体" w:cs="宋体"/>
                <w:color w:val="333399"/>
                <w:spacing w:val="-2"/>
                <w:kern w:val="0"/>
                <w:szCs w:val="21"/>
              </w:rPr>
            </w:pPr>
            <w:r>
              <w:rPr>
                <w:rFonts w:ascii="宋体" w:hAnsi="宋体" w:cs="宋体" w:hint="eastAsia"/>
                <w:color w:val="333399"/>
                <w:spacing w:val="-2"/>
                <w:kern w:val="0"/>
                <w:szCs w:val="21"/>
              </w:rPr>
              <w:t>测评指标</w:t>
            </w:r>
          </w:p>
        </w:tc>
        <w:tc>
          <w:tcPr>
            <w:tcW w:w="1505" w:type="dxa"/>
            <w:tcBorders>
              <w:top w:val="single" w:sz="12" w:space="0" w:color="auto"/>
              <w:bottom w:val="single" w:sz="12" w:space="0" w:color="auto"/>
            </w:tcBorders>
            <w:vAlign w:val="center"/>
          </w:tcPr>
          <w:p w:rsidR="00DF1BF5" w:rsidRDefault="00FA5884">
            <w:pPr>
              <w:rPr>
                <w:rFonts w:ascii="宋体" w:hAnsi="宋体" w:cs="宋体"/>
                <w:color w:val="333399"/>
                <w:spacing w:val="-2"/>
                <w:kern w:val="0"/>
                <w:szCs w:val="21"/>
              </w:rPr>
            </w:pPr>
            <w:r>
              <w:rPr>
                <w:rFonts w:ascii="宋体" w:hAnsi="宋体" w:cs="宋体" w:hint="eastAsia"/>
                <w:color w:val="333399"/>
                <w:spacing w:val="-2"/>
                <w:kern w:val="0"/>
                <w:szCs w:val="21"/>
              </w:rPr>
              <w:t>文化课合格率</w:t>
            </w:r>
          </w:p>
        </w:tc>
        <w:tc>
          <w:tcPr>
            <w:tcW w:w="1709" w:type="dxa"/>
            <w:tcBorders>
              <w:top w:val="single" w:sz="12" w:space="0" w:color="auto"/>
              <w:bottom w:val="single" w:sz="12" w:space="0" w:color="auto"/>
            </w:tcBorders>
            <w:vAlign w:val="center"/>
          </w:tcPr>
          <w:p w:rsidR="00DF1BF5" w:rsidRDefault="00FA5884">
            <w:pPr>
              <w:rPr>
                <w:rFonts w:ascii="宋体" w:hAnsi="宋体" w:cs="宋体"/>
                <w:color w:val="333399"/>
                <w:spacing w:val="-2"/>
                <w:kern w:val="0"/>
                <w:szCs w:val="21"/>
              </w:rPr>
            </w:pPr>
            <w:r>
              <w:rPr>
                <w:rFonts w:ascii="宋体" w:hAnsi="宋体" w:cs="宋体" w:hint="eastAsia"/>
                <w:color w:val="333399"/>
                <w:spacing w:val="-2"/>
                <w:kern w:val="0"/>
                <w:szCs w:val="21"/>
              </w:rPr>
              <w:t>专业技能合格率</w:t>
            </w:r>
          </w:p>
        </w:tc>
        <w:tc>
          <w:tcPr>
            <w:tcW w:w="1743" w:type="dxa"/>
            <w:tcBorders>
              <w:top w:val="single" w:sz="12" w:space="0" w:color="auto"/>
              <w:bottom w:val="single" w:sz="12" w:space="0" w:color="auto"/>
            </w:tcBorders>
            <w:vAlign w:val="center"/>
          </w:tcPr>
          <w:p w:rsidR="00DF1BF5" w:rsidRDefault="00FA5884">
            <w:pPr>
              <w:rPr>
                <w:rFonts w:ascii="宋体" w:hAnsi="宋体" w:cs="宋体"/>
                <w:color w:val="333399"/>
                <w:spacing w:val="-2"/>
                <w:kern w:val="0"/>
                <w:szCs w:val="21"/>
              </w:rPr>
            </w:pPr>
            <w:r>
              <w:rPr>
                <w:rFonts w:ascii="宋体" w:hAnsi="宋体" w:cs="宋体" w:hint="eastAsia"/>
                <w:color w:val="333399"/>
                <w:spacing w:val="-2"/>
                <w:kern w:val="0"/>
                <w:szCs w:val="21"/>
              </w:rPr>
              <w:t>体质测评合格率</w:t>
            </w:r>
          </w:p>
        </w:tc>
        <w:tc>
          <w:tcPr>
            <w:tcW w:w="1100" w:type="dxa"/>
            <w:tcBorders>
              <w:top w:val="single" w:sz="12" w:space="0" w:color="auto"/>
              <w:bottom w:val="single" w:sz="12" w:space="0" w:color="auto"/>
            </w:tcBorders>
            <w:vAlign w:val="center"/>
          </w:tcPr>
          <w:p w:rsidR="00DF1BF5" w:rsidRDefault="00FA5884">
            <w:pPr>
              <w:rPr>
                <w:rFonts w:ascii="宋体" w:hAnsi="宋体" w:cs="宋体"/>
                <w:color w:val="333399"/>
                <w:spacing w:val="-2"/>
                <w:kern w:val="0"/>
                <w:szCs w:val="21"/>
              </w:rPr>
            </w:pPr>
            <w:r>
              <w:rPr>
                <w:rFonts w:ascii="宋体" w:hAnsi="宋体" w:cs="宋体" w:hint="eastAsia"/>
                <w:color w:val="333399"/>
                <w:spacing w:val="-2"/>
                <w:kern w:val="0"/>
                <w:szCs w:val="21"/>
              </w:rPr>
              <w:t>毕业率</w:t>
            </w:r>
          </w:p>
        </w:tc>
      </w:tr>
      <w:tr w:rsidR="00DF1BF5">
        <w:trPr>
          <w:trHeight w:val="416"/>
          <w:jc w:val="center"/>
        </w:trPr>
        <w:tc>
          <w:tcPr>
            <w:tcW w:w="1440" w:type="dxa"/>
            <w:vMerge w:val="restart"/>
            <w:tcBorders>
              <w:top w:val="single" w:sz="12" w:space="0" w:color="auto"/>
              <w:bottom w:val="nil"/>
            </w:tcBorders>
            <w:shd w:val="clear" w:color="auto" w:fill="CCECFF"/>
            <w:vAlign w:val="center"/>
          </w:tcPr>
          <w:p w:rsidR="00DF1BF5" w:rsidRDefault="00FA5884">
            <w:pPr>
              <w:rPr>
                <w:rFonts w:ascii="宋体" w:hAnsi="宋体" w:cs="宋体"/>
                <w:color w:val="333399"/>
                <w:spacing w:val="-2"/>
                <w:kern w:val="0"/>
                <w:sz w:val="18"/>
                <w:szCs w:val="18"/>
              </w:rPr>
            </w:pPr>
            <w:r>
              <w:rPr>
                <w:rFonts w:ascii="宋体" w:hAnsi="宋体" w:cs="宋体" w:hint="eastAsia"/>
                <w:color w:val="333399"/>
                <w:spacing w:val="-2"/>
                <w:kern w:val="0"/>
                <w:sz w:val="18"/>
                <w:szCs w:val="18"/>
              </w:rPr>
              <w:t>三年制中专</w:t>
            </w:r>
          </w:p>
        </w:tc>
        <w:tc>
          <w:tcPr>
            <w:tcW w:w="1790" w:type="dxa"/>
            <w:tcBorders>
              <w:top w:val="single" w:sz="12" w:space="0" w:color="auto"/>
              <w:bottom w:val="nil"/>
            </w:tcBorders>
            <w:shd w:val="clear" w:color="auto" w:fill="CCECFF"/>
            <w:vAlign w:val="center"/>
          </w:tcPr>
          <w:p w:rsidR="00DF1BF5" w:rsidRDefault="00FA5884">
            <w:pPr>
              <w:rPr>
                <w:rFonts w:ascii="宋体" w:hAnsi="宋体" w:cs="宋体"/>
                <w:color w:val="333399"/>
                <w:spacing w:val="-2"/>
                <w:kern w:val="0"/>
                <w:szCs w:val="21"/>
              </w:rPr>
            </w:pPr>
            <w:r>
              <w:rPr>
                <w:rFonts w:ascii="宋体" w:hAnsi="宋体" w:cs="宋体" w:hint="eastAsia"/>
                <w:color w:val="333399"/>
                <w:spacing w:val="-2"/>
                <w:kern w:val="0"/>
                <w:szCs w:val="21"/>
              </w:rPr>
              <w:t>合格率（</w:t>
            </w:r>
            <w:r>
              <w:rPr>
                <w:rFonts w:ascii="宋体" w:hAnsi="宋体" w:cs="宋体"/>
                <w:color w:val="333399"/>
                <w:spacing w:val="-2"/>
                <w:kern w:val="0"/>
                <w:szCs w:val="21"/>
              </w:rPr>
              <w:t>%</w:t>
            </w:r>
            <w:r>
              <w:rPr>
                <w:rFonts w:ascii="宋体" w:hAnsi="宋体" w:cs="宋体" w:hint="eastAsia"/>
                <w:color w:val="333399"/>
                <w:spacing w:val="-2"/>
                <w:kern w:val="0"/>
                <w:szCs w:val="21"/>
              </w:rPr>
              <w:t>）</w:t>
            </w:r>
          </w:p>
        </w:tc>
        <w:tc>
          <w:tcPr>
            <w:tcW w:w="1505" w:type="dxa"/>
            <w:tcBorders>
              <w:top w:val="single" w:sz="12" w:space="0" w:color="auto"/>
              <w:bottom w:val="nil"/>
            </w:tcBorders>
            <w:shd w:val="clear" w:color="auto" w:fill="CCECFF"/>
            <w:vAlign w:val="center"/>
          </w:tcPr>
          <w:p w:rsidR="00DF1BF5" w:rsidRDefault="00FA5884" w:rsidP="00FF2786">
            <w:pPr>
              <w:rPr>
                <w:rFonts w:ascii="宋体" w:hAnsi="宋体" w:cs="宋体"/>
                <w:color w:val="333399"/>
                <w:spacing w:val="-2"/>
                <w:kern w:val="0"/>
                <w:szCs w:val="21"/>
              </w:rPr>
            </w:pPr>
            <w:r>
              <w:rPr>
                <w:rFonts w:ascii="宋体" w:hAnsi="宋体" w:cs="宋体" w:hint="eastAsia"/>
                <w:color w:val="333399"/>
                <w:spacing w:val="-2"/>
                <w:kern w:val="0"/>
                <w:szCs w:val="21"/>
              </w:rPr>
              <w:t>93.</w:t>
            </w:r>
            <w:r w:rsidR="00FF2786">
              <w:rPr>
                <w:rFonts w:ascii="宋体" w:hAnsi="宋体" w:cs="宋体" w:hint="eastAsia"/>
                <w:color w:val="333399"/>
                <w:spacing w:val="-2"/>
                <w:kern w:val="0"/>
                <w:szCs w:val="21"/>
              </w:rPr>
              <w:t>8</w:t>
            </w:r>
          </w:p>
        </w:tc>
        <w:tc>
          <w:tcPr>
            <w:tcW w:w="1709" w:type="dxa"/>
            <w:tcBorders>
              <w:top w:val="single" w:sz="12" w:space="0" w:color="auto"/>
              <w:bottom w:val="nil"/>
            </w:tcBorders>
            <w:shd w:val="clear" w:color="auto" w:fill="CCECFF"/>
            <w:vAlign w:val="center"/>
          </w:tcPr>
          <w:p w:rsidR="00DF1BF5" w:rsidRDefault="00FA5884" w:rsidP="00FF2786">
            <w:pPr>
              <w:rPr>
                <w:rFonts w:ascii="宋体" w:hAnsi="宋体" w:cs="宋体"/>
                <w:color w:val="333399"/>
                <w:spacing w:val="-2"/>
                <w:kern w:val="0"/>
                <w:szCs w:val="21"/>
              </w:rPr>
            </w:pPr>
            <w:r>
              <w:rPr>
                <w:rFonts w:ascii="宋体" w:hAnsi="宋体" w:cs="宋体" w:hint="eastAsia"/>
                <w:color w:val="333399"/>
                <w:spacing w:val="-2"/>
                <w:kern w:val="0"/>
                <w:szCs w:val="21"/>
              </w:rPr>
              <w:t>9</w:t>
            </w:r>
            <w:r w:rsidR="00FF2786">
              <w:rPr>
                <w:rFonts w:ascii="宋体" w:hAnsi="宋体" w:cs="宋体" w:hint="eastAsia"/>
                <w:color w:val="333399"/>
                <w:spacing w:val="-2"/>
                <w:kern w:val="0"/>
                <w:szCs w:val="21"/>
              </w:rPr>
              <w:t>2</w:t>
            </w:r>
            <w:r>
              <w:rPr>
                <w:rFonts w:ascii="宋体" w:hAnsi="宋体" w:cs="宋体" w:hint="eastAsia"/>
                <w:color w:val="333399"/>
                <w:spacing w:val="-2"/>
                <w:kern w:val="0"/>
                <w:szCs w:val="21"/>
              </w:rPr>
              <w:t>.</w:t>
            </w:r>
            <w:r w:rsidR="00FF2786">
              <w:rPr>
                <w:rFonts w:ascii="宋体" w:hAnsi="宋体" w:cs="宋体" w:hint="eastAsia"/>
                <w:color w:val="333399"/>
                <w:spacing w:val="-2"/>
                <w:kern w:val="0"/>
                <w:szCs w:val="21"/>
              </w:rPr>
              <w:t>3</w:t>
            </w:r>
          </w:p>
        </w:tc>
        <w:tc>
          <w:tcPr>
            <w:tcW w:w="1743" w:type="dxa"/>
            <w:tcBorders>
              <w:top w:val="single" w:sz="12" w:space="0" w:color="auto"/>
              <w:bottom w:val="nil"/>
            </w:tcBorders>
            <w:shd w:val="clear" w:color="auto" w:fill="CCECFF"/>
            <w:vAlign w:val="center"/>
          </w:tcPr>
          <w:p w:rsidR="00DF1BF5" w:rsidRDefault="00FA5884" w:rsidP="00FF2786">
            <w:pPr>
              <w:rPr>
                <w:rFonts w:ascii="宋体" w:hAnsi="宋体" w:cs="宋体"/>
                <w:color w:val="333399"/>
                <w:spacing w:val="-2"/>
                <w:kern w:val="0"/>
                <w:szCs w:val="21"/>
              </w:rPr>
            </w:pPr>
            <w:r>
              <w:rPr>
                <w:rFonts w:ascii="宋体" w:hAnsi="宋体" w:cs="宋体" w:hint="eastAsia"/>
                <w:color w:val="333399"/>
                <w:spacing w:val="-2"/>
                <w:kern w:val="0"/>
                <w:szCs w:val="21"/>
              </w:rPr>
              <w:t>7</w:t>
            </w:r>
            <w:r w:rsidR="00FF2786">
              <w:rPr>
                <w:rFonts w:ascii="宋体" w:hAnsi="宋体" w:cs="宋体" w:hint="eastAsia"/>
                <w:color w:val="333399"/>
                <w:spacing w:val="-2"/>
                <w:kern w:val="0"/>
                <w:szCs w:val="21"/>
              </w:rPr>
              <w:t>4</w:t>
            </w:r>
            <w:r>
              <w:rPr>
                <w:rFonts w:ascii="宋体" w:hAnsi="宋体" w:cs="宋体" w:hint="eastAsia"/>
                <w:color w:val="333399"/>
                <w:spacing w:val="-2"/>
                <w:kern w:val="0"/>
                <w:szCs w:val="21"/>
              </w:rPr>
              <w:t>.</w:t>
            </w:r>
            <w:r w:rsidR="00FF2786">
              <w:rPr>
                <w:rFonts w:ascii="宋体" w:hAnsi="宋体" w:cs="宋体" w:hint="eastAsia"/>
                <w:color w:val="333399"/>
                <w:spacing w:val="-2"/>
                <w:kern w:val="0"/>
                <w:szCs w:val="21"/>
              </w:rPr>
              <w:t>98</w:t>
            </w:r>
          </w:p>
        </w:tc>
        <w:tc>
          <w:tcPr>
            <w:tcW w:w="1100" w:type="dxa"/>
            <w:tcBorders>
              <w:top w:val="single" w:sz="12" w:space="0" w:color="auto"/>
              <w:bottom w:val="nil"/>
            </w:tcBorders>
            <w:shd w:val="clear" w:color="auto" w:fill="CCECFF"/>
            <w:vAlign w:val="center"/>
          </w:tcPr>
          <w:p w:rsidR="00DF1BF5" w:rsidRDefault="00FA5884">
            <w:pPr>
              <w:rPr>
                <w:rFonts w:ascii="宋体" w:hAnsi="宋体" w:cs="宋体"/>
                <w:color w:val="333399"/>
                <w:spacing w:val="-2"/>
                <w:kern w:val="0"/>
                <w:szCs w:val="21"/>
              </w:rPr>
            </w:pPr>
            <w:r>
              <w:rPr>
                <w:rFonts w:ascii="宋体" w:hAnsi="宋体" w:cs="宋体"/>
                <w:color w:val="333399"/>
                <w:spacing w:val="-2"/>
                <w:kern w:val="0"/>
                <w:szCs w:val="21"/>
              </w:rPr>
              <w:t>100%</w:t>
            </w:r>
          </w:p>
        </w:tc>
      </w:tr>
      <w:tr w:rsidR="00DF1BF5">
        <w:trPr>
          <w:trHeight w:val="432"/>
          <w:jc w:val="center"/>
        </w:trPr>
        <w:tc>
          <w:tcPr>
            <w:tcW w:w="1440" w:type="dxa"/>
            <w:vMerge/>
            <w:tcBorders>
              <w:top w:val="nil"/>
              <w:bottom w:val="nil"/>
            </w:tcBorders>
            <w:shd w:val="clear" w:color="auto" w:fill="CCECFF"/>
            <w:vAlign w:val="center"/>
          </w:tcPr>
          <w:p w:rsidR="00DF1BF5" w:rsidRDefault="00DF1BF5">
            <w:pPr>
              <w:rPr>
                <w:rFonts w:ascii="宋体" w:hAnsi="宋体" w:cs="宋体"/>
                <w:color w:val="333399"/>
                <w:spacing w:val="-2"/>
                <w:kern w:val="0"/>
                <w:sz w:val="18"/>
                <w:szCs w:val="18"/>
              </w:rPr>
            </w:pPr>
          </w:p>
        </w:tc>
        <w:tc>
          <w:tcPr>
            <w:tcW w:w="1790" w:type="dxa"/>
            <w:tcBorders>
              <w:top w:val="nil"/>
              <w:bottom w:val="nil"/>
            </w:tcBorders>
            <w:shd w:val="clear" w:color="auto" w:fill="CCECFF"/>
            <w:vAlign w:val="center"/>
          </w:tcPr>
          <w:p w:rsidR="00DF1BF5" w:rsidRDefault="00FA5884">
            <w:pPr>
              <w:rPr>
                <w:rFonts w:ascii="宋体" w:hAnsi="宋体" w:cs="宋体"/>
                <w:color w:val="333399"/>
                <w:spacing w:val="-2"/>
                <w:kern w:val="0"/>
                <w:szCs w:val="21"/>
              </w:rPr>
            </w:pPr>
            <w:r>
              <w:rPr>
                <w:rFonts w:ascii="宋体" w:hAnsi="宋体" w:cs="宋体" w:hint="eastAsia"/>
                <w:color w:val="333399"/>
                <w:spacing w:val="-2"/>
                <w:kern w:val="0"/>
                <w:szCs w:val="21"/>
              </w:rPr>
              <w:t>与</w:t>
            </w:r>
            <w:r>
              <w:rPr>
                <w:rFonts w:ascii="宋体" w:hAnsi="宋体" w:cs="宋体"/>
                <w:color w:val="333399"/>
                <w:spacing w:val="-2"/>
                <w:kern w:val="0"/>
                <w:szCs w:val="21"/>
              </w:rPr>
              <w:t>201</w:t>
            </w:r>
            <w:r>
              <w:rPr>
                <w:rFonts w:ascii="宋体" w:hAnsi="宋体" w:cs="宋体" w:hint="eastAsia"/>
                <w:color w:val="333399"/>
                <w:spacing w:val="-2"/>
                <w:kern w:val="0"/>
                <w:szCs w:val="21"/>
              </w:rPr>
              <w:t>8同比（</w:t>
            </w:r>
            <w:r>
              <w:rPr>
                <w:rFonts w:ascii="宋体" w:hAnsi="宋体" w:cs="宋体"/>
                <w:color w:val="333399"/>
                <w:spacing w:val="-2"/>
                <w:kern w:val="0"/>
                <w:szCs w:val="21"/>
              </w:rPr>
              <w:t>%</w:t>
            </w:r>
            <w:r>
              <w:rPr>
                <w:rFonts w:ascii="宋体" w:hAnsi="宋体" w:cs="宋体" w:hint="eastAsia"/>
                <w:color w:val="333399"/>
                <w:spacing w:val="-2"/>
                <w:kern w:val="0"/>
                <w:szCs w:val="21"/>
              </w:rPr>
              <w:t>）</w:t>
            </w:r>
          </w:p>
        </w:tc>
        <w:tc>
          <w:tcPr>
            <w:tcW w:w="1505" w:type="dxa"/>
            <w:tcBorders>
              <w:top w:val="nil"/>
              <w:bottom w:val="nil"/>
            </w:tcBorders>
            <w:shd w:val="clear" w:color="auto" w:fill="CCECFF"/>
            <w:vAlign w:val="center"/>
          </w:tcPr>
          <w:p w:rsidR="00DF1BF5" w:rsidRDefault="00FA5884" w:rsidP="00FF2786">
            <w:pPr>
              <w:rPr>
                <w:rFonts w:ascii="宋体" w:hAnsi="宋体" w:cs="宋体"/>
                <w:color w:val="333399"/>
                <w:spacing w:val="-2"/>
                <w:kern w:val="0"/>
                <w:szCs w:val="21"/>
              </w:rPr>
            </w:pPr>
            <w:r>
              <w:rPr>
                <w:rFonts w:ascii="宋体" w:hAnsi="宋体" w:cs="宋体"/>
                <w:color w:val="333399"/>
                <w:spacing w:val="-2"/>
                <w:kern w:val="0"/>
                <w:szCs w:val="21"/>
              </w:rPr>
              <w:t>0.</w:t>
            </w:r>
            <w:r w:rsidR="00FF2786">
              <w:rPr>
                <w:rFonts w:ascii="宋体" w:hAnsi="宋体" w:cs="宋体" w:hint="eastAsia"/>
                <w:color w:val="333399"/>
                <w:spacing w:val="-2"/>
                <w:kern w:val="0"/>
                <w:szCs w:val="21"/>
              </w:rPr>
              <w:t>7</w:t>
            </w:r>
          </w:p>
        </w:tc>
        <w:tc>
          <w:tcPr>
            <w:tcW w:w="1709" w:type="dxa"/>
            <w:tcBorders>
              <w:top w:val="nil"/>
              <w:bottom w:val="nil"/>
            </w:tcBorders>
            <w:shd w:val="clear" w:color="auto" w:fill="CCECFF"/>
            <w:vAlign w:val="center"/>
          </w:tcPr>
          <w:p w:rsidR="00DF1BF5" w:rsidRDefault="00FF2786">
            <w:pPr>
              <w:rPr>
                <w:rFonts w:ascii="宋体" w:hAnsi="宋体" w:cs="宋体"/>
                <w:color w:val="333399"/>
                <w:spacing w:val="-2"/>
                <w:kern w:val="0"/>
                <w:szCs w:val="21"/>
              </w:rPr>
            </w:pPr>
            <w:r>
              <w:rPr>
                <w:rFonts w:ascii="宋体" w:hAnsi="宋体" w:cs="宋体" w:hint="eastAsia"/>
                <w:color w:val="333399"/>
                <w:spacing w:val="-2"/>
                <w:kern w:val="0"/>
                <w:szCs w:val="21"/>
              </w:rPr>
              <w:t>0.9</w:t>
            </w:r>
          </w:p>
        </w:tc>
        <w:tc>
          <w:tcPr>
            <w:tcW w:w="1743" w:type="dxa"/>
            <w:tcBorders>
              <w:top w:val="nil"/>
              <w:bottom w:val="nil"/>
            </w:tcBorders>
            <w:shd w:val="clear" w:color="auto" w:fill="CCECFF"/>
            <w:vAlign w:val="center"/>
          </w:tcPr>
          <w:p w:rsidR="00DF1BF5" w:rsidRDefault="00FF2786">
            <w:pPr>
              <w:rPr>
                <w:rFonts w:ascii="宋体" w:hAnsi="宋体" w:cs="宋体"/>
                <w:color w:val="333399"/>
                <w:spacing w:val="-2"/>
                <w:kern w:val="0"/>
                <w:szCs w:val="21"/>
              </w:rPr>
            </w:pPr>
            <w:r>
              <w:rPr>
                <w:rFonts w:ascii="宋体" w:hAnsi="宋体" w:cs="宋体" w:hint="eastAsia"/>
                <w:color w:val="333399"/>
                <w:spacing w:val="-2"/>
                <w:kern w:val="0"/>
                <w:szCs w:val="21"/>
              </w:rPr>
              <w:t>2.11</w:t>
            </w:r>
          </w:p>
        </w:tc>
        <w:tc>
          <w:tcPr>
            <w:tcW w:w="1100" w:type="dxa"/>
            <w:tcBorders>
              <w:top w:val="nil"/>
              <w:bottom w:val="nil"/>
            </w:tcBorders>
            <w:shd w:val="clear" w:color="auto" w:fill="CCECFF"/>
            <w:vAlign w:val="center"/>
          </w:tcPr>
          <w:p w:rsidR="00DF1BF5" w:rsidRDefault="00FA5884">
            <w:pPr>
              <w:rPr>
                <w:rFonts w:ascii="宋体" w:hAnsi="宋体" w:cs="宋体"/>
                <w:color w:val="333399"/>
                <w:spacing w:val="-2"/>
                <w:kern w:val="0"/>
                <w:szCs w:val="21"/>
              </w:rPr>
            </w:pPr>
            <w:r>
              <w:rPr>
                <w:rFonts w:ascii="宋体" w:hAnsi="宋体" w:cs="宋体" w:hint="eastAsia"/>
                <w:color w:val="333399"/>
                <w:spacing w:val="-2"/>
                <w:kern w:val="0"/>
                <w:szCs w:val="21"/>
              </w:rPr>
              <w:t>-</w:t>
            </w:r>
          </w:p>
        </w:tc>
      </w:tr>
      <w:tr w:rsidR="00DF1BF5">
        <w:trPr>
          <w:trHeight w:val="432"/>
          <w:jc w:val="center"/>
        </w:trPr>
        <w:tc>
          <w:tcPr>
            <w:tcW w:w="1440" w:type="dxa"/>
            <w:vMerge w:val="restart"/>
            <w:tcBorders>
              <w:top w:val="nil"/>
              <w:bottom w:val="nil"/>
            </w:tcBorders>
            <w:vAlign w:val="center"/>
          </w:tcPr>
          <w:p w:rsidR="00DF1BF5" w:rsidRDefault="00FA5884">
            <w:pPr>
              <w:rPr>
                <w:rFonts w:ascii="宋体" w:hAnsi="宋体" w:cs="宋体"/>
                <w:color w:val="333399"/>
                <w:spacing w:val="-2"/>
                <w:kern w:val="0"/>
                <w:sz w:val="18"/>
                <w:szCs w:val="18"/>
              </w:rPr>
            </w:pPr>
            <w:r>
              <w:rPr>
                <w:rFonts w:ascii="宋体" w:hAnsi="宋体" w:cs="宋体" w:hint="eastAsia"/>
                <w:color w:val="333399"/>
                <w:spacing w:val="-2"/>
                <w:kern w:val="0"/>
                <w:sz w:val="18"/>
                <w:szCs w:val="18"/>
              </w:rPr>
              <w:t>“</w:t>
            </w:r>
            <w:r>
              <w:rPr>
                <w:rFonts w:ascii="宋体" w:hAnsi="宋体" w:cs="宋体"/>
                <w:color w:val="333399"/>
                <w:spacing w:val="-2"/>
                <w:kern w:val="0"/>
                <w:sz w:val="18"/>
                <w:szCs w:val="18"/>
              </w:rPr>
              <w:t>3+2</w:t>
            </w:r>
            <w:r>
              <w:rPr>
                <w:rFonts w:ascii="宋体" w:hAnsi="宋体" w:cs="宋体" w:hint="eastAsia"/>
                <w:color w:val="333399"/>
                <w:spacing w:val="-2"/>
                <w:kern w:val="0"/>
                <w:sz w:val="18"/>
                <w:szCs w:val="18"/>
              </w:rPr>
              <w:t>”五年制大专</w:t>
            </w:r>
          </w:p>
        </w:tc>
        <w:tc>
          <w:tcPr>
            <w:tcW w:w="1790" w:type="dxa"/>
            <w:tcBorders>
              <w:top w:val="nil"/>
              <w:bottom w:val="nil"/>
            </w:tcBorders>
            <w:vAlign w:val="center"/>
          </w:tcPr>
          <w:p w:rsidR="00DF1BF5" w:rsidRDefault="00FA5884">
            <w:pPr>
              <w:rPr>
                <w:rFonts w:ascii="宋体" w:hAnsi="宋体" w:cs="宋体"/>
                <w:color w:val="333399"/>
                <w:spacing w:val="-2"/>
                <w:kern w:val="0"/>
                <w:szCs w:val="21"/>
              </w:rPr>
            </w:pPr>
            <w:r>
              <w:rPr>
                <w:rFonts w:ascii="宋体" w:hAnsi="宋体" w:cs="宋体" w:hint="eastAsia"/>
                <w:color w:val="333399"/>
                <w:spacing w:val="-2"/>
                <w:kern w:val="0"/>
                <w:szCs w:val="21"/>
              </w:rPr>
              <w:t>合格率（</w:t>
            </w:r>
            <w:r>
              <w:rPr>
                <w:rFonts w:ascii="宋体" w:hAnsi="宋体" w:cs="宋体"/>
                <w:color w:val="333399"/>
                <w:spacing w:val="-2"/>
                <w:kern w:val="0"/>
                <w:szCs w:val="21"/>
              </w:rPr>
              <w:t>%</w:t>
            </w:r>
            <w:r>
              <w:rPr>
                <w:rFonts w:ascii="宋体" w:hAnsi="宋体" w:cs="宋体" w:hint="eastAsia"/>
                <w:color w:val="333399"/>
                <w:spacing w:val="-2"/>
                <w:kern w:val="0"/>
                <w:szCs w:val="21"/>
              </w:rPr>
              <w:t>）</w:t>
            </w:r>
          </w:p>
        </w:tc>
        <w:tc>
          <w:tcPr>
            <w:tcW w:w="1505" w:type="dxa"/>
            <w:tcBorders>
              <w:top w:val="nil"/>
              <w:bottom w:val="nil"/>
            </w:tcBorders>
            <w:vAlign w:val="center"/>
          </w:tcPr>
          <w:p w:rsidR="00DF1BF5" w:rsidRDefault="00FA5884">
            <w:pPr>
              <w:rPr>
                <w:rFonts w:ascii="宋体" w:hAnsi="宋体" w:cs="宋体"/>
                <w:color w:val="333399"/>
                <w:spacing w:val="-2"/>
                <w:kern w:val="0"/>
                <w:szCs w:val="21"/>
              </w:rPr>
            </w:pPr>
            <w:r>
              <w:rPr>
                <w:rFonts w:ascii="宋体" w:hAnsi="宋体" w:cs="宋体"/>
                <w:color w:val="333399"/>
                <w:spacing w:val="-2"/>
                <w:kern w:val="0"/>
                <w:szCs w:val="21"/>
              </w:rPr>
              <w:t>9</w:t>
            </w:r>
            <w:r>
              <w:rPr>
                <w:rFonts w:ascii="宋体" w:hAnsi="宋体" w:cs="宋体" w:hint="eastAsia"/>
                <w:color w:val="333399"/>
                <w:spacing w:val="-2"/>
                <w:kern w:val="0"/>
                <w:szCs w:val="21"/>
              </w:rPr>
              <w:t>5</w:t>
            </w:r>
            <w:r>
              <w:rPr>
                <w:rFonts w:ascii="宋体" w:hAnsi="宋体" w:cs="宋体"/>
                <w:color w:val="333399"/>
                <w:spacing w:val="-2"/>
                <w:kern w:val="0"/>
                <w:szCs w:val="21"/>
              </w:rPr>
              <w:t>.</w:t>
            </w:r>
            <w:r>
              <w:rPr>
                <w:rFonts w:ascii="宋体" w:hAnsi="宋体" w:cs="宋体" w:hint="eastAsia"/>
                <w:color w:val="333399"/>
                <w:spacing w:val="-2"/>
                <w:kern w:val="0"/>
                <w:szCs w:val="21"/>
              </w:rPr>
              <w:t>07</w:t>
            </w:r>
          </w:p>
        </w:tc>
        <w:tc>
          <w:tcPr>
            <w:tcW w:w="1709" w:type="dxa"/>
            <w:tcBorders>
              <w:top w:val="nil"/>
              <w:bottom w:val="nil"/>
            </w:tcBorders>
            <w:vAlign w:val="center"/>
          </w:tcPr>
          <w:p w:rsidR="00DF1BF5" w:rsidRDefault="00FA5884" w:rsidP="00FF2786">
            <w:pPr>
              <w:rPr>
                <w:rFonts w:ascii="宋体" w:hAnsi="宋体" w:cs="宋体"/>
                <w:color w:val="333399"/>
                <w:spacing w:val="-2"/>
                <w:kern w:val="0"/>
                <w:szCs w:val="21"/>
              </w:rPr>
            </w:pPr>
            <w:r>
              <w:rPr>
                <w:rFonts w:ascii="宋体" w:hAnsi="宋体" w:cs="宋体"/>
                <w:color w:val="333399"/>
                <w:spacing w:val="-2"/>
                <w:kern w:val="0"/>
                <w:szCs w:val="21"/>
              </w:rPr>
              <w:t>9</w:t>
            </w:r>
            <w:r>
              <w:rPr>
                <w:rFonts w:ascii="宋体" w:hAnsi="宋体" w:cs="宋体" w:hint="eastAsia"/>
                <w:color w:val="333399"/>
                <w:spacing w:val="-2"/>
                <w:kern w:val="0"/>
                <w:szCs w:val="21"/>
              </w:rPr>
              <w:t>5</w:t>
            </w:r>
            <w:r>
              <w:rPr>
                <w:rFonts w:ascii="宋体" w:hAnsi="宋体" w:cs="宋体"/>
                <w:color w:val="333399"/>
                <w:spacing w:val="-2"/>
                <w:kern w:val="0"/>
                <w:szCs w:val="21"/>
              </w:rPr>
              <w:t>.</w:t>
            </w:r>
            <w:r w:rsidR="00FF2786">
              <w:rPr>
                <w:rFonts w:ascii="宋体" w:hAnsi="宋体" w:cs="宋体" w:hint="eastAsia"/>
                <w:color w:val="333399"/>
                <w:spacing w:val="-2"/>
                <w:kern w:val="0"/>
                <w:szCs w:val="21"/>
              </w:rPr>
              <w:t>16</w:t>
            </w:r>
          </w:p>
        </w:tc>
        <w:tc>
          <w:tcPr>
            <w:tcW w:w="1743" w:type="dxa"/>
            <w:tcBorders>
              <w:top w:val="nil"/>
              <w:bottom w:val="nil"/>
            </w:tcBorders>
            <w:vAlign w:val="center"/>
          </w:tcPr>
          <w:p w:rsidR="00DF1BF5" w:rsidRDefault="00FA5884" w:rsidP="00FF2786">
            <w:pPr>
              <w:rPr>
                <w:rFonts w:ascii="宋体" w:hAnsi="宋体" w:cs="宋体"/>
                <w:color w:val="333399"/>
                <w:spacing w:val="-2"/>
                <w:kern w:val="0"/>
                <w:szCs w:val="21"/>
              </w:rPr>
            </w:pPr>
            <w:r>
              <w:rPr>
                <w:rFonts w:ascii="宋体" w:hAnsi="宋体" w:cs="宋体" w:hint="eastAsia"/>
                <w:color w:val="333399"/>
                <w:spacing w:val="-2"/>
                <w:kern w:val="0"/>
                <w:szCs w:val="21"/>
              </w:rPr>
              <w:t>8</w:t>
            </w:r>
            <w:r w:rsidR="00FF2786">
              <w:rPr>
                <w:rFonts w:ascii="宋体" w:hAnsi="宋体" w:cs="宋体" w:hint="eastAsia"/>
                <w:color w:val="333399"/>
                <w:spacing w:val="-2"/>
                <w:kern w:val="0"/>
                <w:szCs w:val="21"/>
              </w:rPr>
              <w:t>1</w:t>
            </w:r>
            <w:r>
              <w:rPr>
                <w:rFonts w:ascii="宋体" w:hAnsi="宋体" w:cs="宋体"/>
                <w:color w:val="333399"/>
                <w:spacing w:val="-2"/>
                <w:kern w:val="0"/>
                <w:szCs w:val="21"/>
              </w:rPr>
              <w:t>.</w:t>
            </w:r>
            <w:r w:rsidR="00FF2786">
              <w:rPr>
                <w:rFonts w:ascii="宋体" w:hAnsi="宋体" w:cs="宋体" w:hint="eastAsia"/>
                <w:color w:val="333399"/>
                <w:spacing w:val="-2"/>
                <w:kern w:val="0"/>
                <w:szCs w:val="21"/>
              </w:rPr>
              <w:t>9</w:t>
            </w:r>
          </w:p>
        </w:tc>
        <w:tc>
          <w:tcPr>
            <w:tcW w:w="1100" w:type="dxa"/>
            <w:tcBorders>
              <w:top w:val="nil"/>
              <w:bottom w:val="nil"/>
            </w:tcBorders>
            <w:vAlign w:val="center"/>
          </w:tcPr>
          <w:p w:rsidR="00DF1BF5" w:rsidRDefault="00FA5884">
            <w:pPr>
              <w:rPr>
                <w:rFonts w:ascii="宋体" w:hAnsi="宋体" w:cs="宋体"/>
                <w:color w:val="333399"/>
                <w:spacing w:val="-2"/>
                <w:kern w:val="0"/>
                <w:sz w:val="18"/>
                <w:szCs w:val="18"/>
              </w:rPr>
            </w:pPr>
            <w:r>
              <w:rPr>
                <w:rFonts w:ascii="宋体" w:hAnsi="宋体" w:cs="宋体"/>
                <w:color w:val="333399"/>
                <w:spacing w:val="-2"/>
                <w:kern w:val="0"/>
                <w:szCs w:val="21"/>
              </w:rPr>
              <w:t>100%</w:t>
            </w:r>
          </w:p>
        </w:tc>
      </w:tr>
      <w:tr w:rsidR="00DF1BF5">
        <w:trPr>
          <w:trHeight w:val="432"/>
          <w:jc w:val="center"/>
        </w:trPr>
        <w:tc>
          <w:tcPr>
            <w:tcW w:w="1440" w:type="dxa"/>
            <w:vMerge/>
            <w:tcBorders>
              <w:top w:val="nil"/>
              <w:bottom w:val="single" w:sz="12" w:space="0" w:color="auto"/>
            </w:tcBorders>
            <w:vAlign w:val="center"/>
          </w:tcPr>
          <w:p w:rsidR="00DF1BF5" w:rsidRDefault="00DF1BF5">
            <w:pPr>
              <w:rPr>
                <w:rFonts w:ascii="宋体" w:hAnsi="宋体" w:cs="宋体"/>
                <w:color w:val="333399"/>
                <w:spacing w:val="-2"/>
                <w:kern w:val="0"/>
                <w:szCs w:val="21"/>
              </w:rPr>
            </w:pPr>
          </w:p>
        </w:tc>
        <w:tc>
          <w:tcPr>
            <w:tcW w:w="1790" w:type="dxa"/>
            <w:tcBorders>
              <w:top w:val="nil"/>
              <w:bottom w:val="single" w:sz="12" w:space="0" w:color="auto"/>
            </w:tcBorders>
            <w:vAlign w:val="center"/>
          </w:tcPr>
          <w:p w:rsidR="00DF1BF5" w:rsidRDefault="00FA5884">
            <w:pPr>
              <w:rPr>
                <w:rFonts w:ascii="宋体" w:hAnsi="宋体" w:cs="宋体"/>
                <w:color w:val="333399"/>
                <w:spacing w:val="-2"/>
                <w:kern w:val="0"/>
                <w:szCs w:val="21"/>
              </w:rPr>
            </w:pPr>
            <w:r>
              <w:rPr>
                <w:rFonts w:ascii="宋体" w:hAnsi="宋体" w:cs="宋体" w:hint="eastAsia"/>
                <w:color w:val="333399"/>
                <w:spacing w:val="-2"/>
                <w:kern w:val="0"/>
                <w:szCs w:val="21"/>
              </w:rPr>
              <w:t>与</w:t>
            </w:r>
            <w:r>
              <w:rPr>
                <w:rFonts w:ascii="宋体" w:hAnsi="宋体" w:cs="宋体"/>
                <w:color w:val="333399"/>
                <w:spacing w:val="-2"/>
                <w:kern w:val="0"/>
                <w:szCs w:val="21"/>
              </w:rPr>
              <w:t>201</w:t>
            </w:r>
            <w:r>
              <w:rPr>
                <w:rFonts w:ascii="宋体" w:hAnsi="宋体" w:cs="宋体" w:hint="eastAsia"/>
                <w:color w:val="333399"/>
                <w:spacing w:val="-2"/>
                <w:kern w:val="0"/>
                <w:szCs w:val="21"/>
              </w:rPr>
              <w:t>8同比（</w:t>
            </w:r>
            <w:r>
              <w:rPr>
                <w:rFonts w:ascii="宋体" w:hAnsi="宋体" w:cs="宋体"/>
                <w:color w:val="333399"/>
                <w:spacing w:val="-2"/>
                <w:kern w:val="0"/>
                <w:szCs w:val="21"/>
              </w:rPr>
              <w:t>%</w:t>
            </w:r>
            <w:r>
              <w:rPr>
                <w:rFonts w:ascii="宋体" w:hAnsi="宋体" w:cs="宋体" w:hint="eastAsia"/>
                <w:color w:val="333399"/>
                <w:spacing w:val="-2"/>
                <w:kern w:val="0"/>
                <w:szCs w:val="21"/>
              </w:rPr>
              <w:t>）</w:t>
            </w:r>
          </w:p>
        </w:tc>
        <w:tc>
          <w:tcPr>
            <w:tcW w:w="1505" w:type="dxa"/>
            <w:tcBorders>
              <w:top w:val="nil"/>
              <w:bottom w:val="single" w:sz="12" w:space="0" w:color="auto"/>
            </w:tcBorders>
            <w:vAlign w:val="center"/>
          </w:tcPr>
          <w:p w:rsidR="00DF1BF5" w:rsidRDefault="00FF2786">
            <w:pPr>
              <w:rPr>
                <w:rFonts w:ascii="宋体" w:hAnsi="宋体" w:cs="宋体"/>
                <w:color w:val="333399"/>
                <w:spacing w:val="-2"/>
                <w:kern w:val="0"/>
                <w:szCs w:val="21"/>
              </w:rPr>
            </w:pPr>
            <w:r>
              <w:rPr>
                <w:rFonts w:ascii="宋体" w:hAnsi="宋体" w:cs="宋体" w:hint="eastAsia"/>
                <w:color w:val="333399"/>
                <w:spacing w:val="-2"/>
                <w:kern w:val="0"/>
                <w:szCs w:val="21"/>
              </w:rPr>
              <w:t>-</w:t>
            </w:r>
            <w:r w:rsidR="00FA5884">
              <w:rPr>
                <w:rFonts w:ascii="宋体" w:hAnsi="宋体" w:cs="宋体"/>
                <w:color w:val="333399"/>
                <w:spacing w:val="-2"/>
                <w:kern w:val="0"/>
                <w:szCs w:val="21"/>
              </w:rPr>
              <w:t>0.</w:t>
            </w:r>
            <w:r>
              <w:rPr>
                <w:rFonts w:ascii="宋体" w:hAnsi="宋体" w:cs="宋体" w:hint="eastAsia"/>
                <w:color w:val="333399"/>
                <w:spacing w:val="-2"/>
                <w:kern w:val="0"/>
                <w:szCs w:val="21"/>
              </w:rPr>
              <w:t>0</w:t>
            </w:r>
            <w:r w:rsidR="00FA5884">
              <w:rPr>
                <w:rFonts w:ascii="宋体" w:hAnsi="宋体" w:cs="宋体" w:hint="eastAsia"/>
                <w:color w:val="333399"/>
                <w:spacing w:val="-2"/>
                <w:kern w:val="0"/>
                <w:szCs w:val="21"/>
              </w:rPr>
              <w:t>5</w:t>
            </w:r>
          </w:p>
        </w:tc>
        <w:tc>
          <w:tcPr>
            <w:tcW w:w="1709" w:type="dxa"/>
            <w:tcBorders>
              <w:top w:val="nil"/>
              <w:bottom w:val="single" w:sz="12" w:space="0" w:color="auto"/>
            </w:tcBorders>
            <w:vAlign w:val="center"/>
          </w:tcPr>
          <w:p w:rsidR="00DF1BF5" w:rsidRDefault="00FA5884" w:rsidP="00FF2786">
            <w:pPr>
              <w:rPr>
                <w:rFonts w:ascii="宋体" w:hAnsi="宋体" w:cs="宋体"/>
                <w:color w:val="333399"/>
                <w:spacing w:val="-2"/>
                <w:kern w:val="0"/>
                <w:szCs w:val="21"/>
              </w:rPr>
            </w:pPr>
            <w:r>
              <w:rPr>
                <w:rFonts w:ascii="宋体" w:hAnsi="宋体" w:cs="宋体"/>
                <w:color w:val="333399"/>
                <w:spacing w:val="-2"/>
                <w:kern w:val="0"/>
                <w:szCs w:val="21"/>
              </w:rPr>
              <w:t>0.</w:t>
            </w:r>
            <w:r w:rsidR="00FF2786">
              <w:rPr>
                <w:rFonts w:ascii="宋体" w:hAnsi="宋体" w:cs="宋体" w:hint="eastAsia"/>
                <w:color w:val="333399"/>
                <w:spacing w:val="-2"/>
                <w:kern w:val="0"/>
                <w:szCs w:val="21"/>
              </w:rPr>
              <w:t>12</w:t>
            </w:r>
          </w:p>
        </w:tc>
        <w:tc>
          <w:tcPr>
            <w:tcW w:w="1743" w:type="dxa"/>
            <w:tcBorders>
              <w:top w:val="nil"/>
              <w:bottom w:val="single" w:sz="12" w:space="0" w:color="auto"/>
            </w:tcBorders>
            <w:vAlign w:val="center"/>
          </w:tcPr>
          <w:p w:rsidR="00DF1BF5" w:rsidRDefault="00FF2786">
            <w:pPr>
              <w:rPr>
                <w:rFonts w:ascii="宋体" w:hAnsi="宋体" w:cs="宋体"/>
                <w:color w:val="333399"/>
                <w:spacing w:val="-2"/>
                <w:kern w:val="0"/>
                <w:szCs w:val="21"/>
              </w:rPr>
            </w:pPr>
            <w:r>
              <w:rPr>
                <w:rFonts w:ascii="宋体" w:hAnsi="宋体" w:cs="宋体" w:hint="eastAsia"/>
                <w:color w:val="333399"/>
                <w:spacing w:val="-2"/>
                <w:kern w:val="0"/>
                <w:szCs w:val="21"/>
              </w:rPr>
              <w:t>-0.6</w:t>
            </w:r>
          </w:p>
        </w:tc>
        <w:tc>
          <w:tcPr>
            <w:tcW w:w="1100" w:type="dxa"/>
            <w:tcBorders>
              <w:top w:val="nil"/>
              <w:bottom w:val="single" w:sz="12" w:space="0" w:color="auto"/>
            </w:tcBorders>
            <w:vAlign w:val="center"/>
          </w:tcPr>
          <w:p w:rsidR="00DF1BF5" w:rsidRDefault="00FA5884">
            <w:pPr>
              <w:rPr>
                <w:rFonts w:ascii="宋体" w:hAnsi="宋体" w:cs="宋体"/>
                <w:color w:val="333399"/>
                <w:spacing w:val="-2"/>
                <w:kern w:val="0"/>
                <w:szCs w:val="21"/>
              </w:rPr>
            </w:pPr>
            <w:r>
              <w:rPr>
                <w:rFonts w:ascii="宋体" w:hAnsi="宋体" w:cs="宋体"/>
                <w:color w:val="333399"/>
                <w:spacing w:val="-2"/>
                <w:kern w:val="0"/>
                <w:szCs w:val="21"/>
              </w:rPr>
              <w:t>-</w:t>
            </w:r>
          </w:p>
        </w:tc>
      </w:tr>
    </w:tbl>
    <w:p w:rsidR="008B7B30" w:rsidRDefault="00FA5884" w:rsidP="008B7B30">
      <w:pPr>
        <w:ind w:firstLine="540"/>
        <w:rPr>
          <w:rFonts w:ascii="宋体" w:hAnsi="宋体" w:cs="宋体"/>
          <w:b/>
          <w:bCs/>
          <w:spacing w:val="-2"/>
          <w:kern w:val="0"/>
          <w:sz w:val="28"/>
          <w:szCs w:val="28"/>
        </w:rPr>
      </w:pPr>
      <w:r>
        <w:rPr>
          <w:rFonts w:ascii="宋体" w:hAnsi="宋体" w:cs="宋体" w:hint="eastAsia"/>
          <w:b/>
          <w:bCs/>
          <w:spacing w:val="-2"/>
          <w:kern w:val="0"/>
          <w:sz w:val="28"/>
          <w:szCs w:val="28"/>
        </w:rPr>
        <w:t>2.2在校体验</w:t>
      </w:r>
    </w:p>
    <w:p w:rsidR="00DF1BF5" w:rsidRPr="008B7B30" w:rsidRDefault="008B7B30" w:rsidP="008B7B30">
      <w:pPr>
        <w:ind w:firstLine="540"/>
        <w:rPr>
          <w:rFonts w:ascii="宋体" w:hAnsi="宋体" w:cs="宋体"/>
          <w:b/>
          <w:bCs/>
          <w:spacing w:val="-2"/>
          <w:kern w:val="0"/>
          <w:sz w:val="28"/>
          <w:szCs w:val="28"/>
        </w:rPr>
      </w:pPr>
      <w:r w:rsidRPr="00AF4C84">
        <w:rPr>
          <w:rFonts w:ascii="宋体" w:hAnsi="宋体" w:cs="宋体" w:hint="eastAsia"/>
          <w:spacing w:val="-2"/>
          <w:kern w:val="0"/>
          <w:sz w:val="28"/>
          <w:szCs w:val="28"/>
        </w:rPr>
        <w:t>每学期德育处和专业部都会组织学生进行座谈会，了解学生学习、生活等情况，并</w:t>
      </w:r>
      <w:r w:rsidRPr="00AF4C84">
        <w:rPr>
          <w:rFonts w:ascii="宋体" w:hAnsi="宋体" w:cs="宋体"/>
          <w:spacing w:val="-2"/>
          <w:kern w:val="0"/>
          <w:sz w:val="28"/>
          <w:szCs w:val="28"/>
        </w:rPr>
        <w:t>在学生中开展了“在校体验”满意度问卷调查，问卷主要针对学生课程</w:t>
      </w:r>
      <w:r w:rsidR="00AF4C84" w:rsidRPr="00AF4C84">
        <w:rPr>
          <w:rFonts w:ascii="宋体" w:hAnsi="宋体" w:cs="宋体" w:hint="eastAsia"/>
          <w:spacing w:val="-2"/>
          <w:kern w:val="0"/>
          <w:sz w:val="28"/>
          <w:szCs w:val="28"/>
        </w:rPr>
        <w:t>学习</w:t>
      </w:r>
      <w:r w:rsidRPr="00AF4C84">
        <w:rPr>
          <w:rFonts w:ascii="宋体" w:hAnsi="宋体" w:cs="宋体"/>
          <w:spacing w:val="-2"/>
          <w:kern w:val="0"/>
          <w:sz w:val="28"/>
          <w:szCs w:val="28"/>
        </w:rPr>
        <w:t>、实习实训、校园文化与社团活动开展情况</w:t>
      </w:r>
      <w:r w:rsidR="00AF4C84" w:rsidRPr="00AF4C84">
        <w:rPr>
          <w:rFonts w:ascii="宋体" w:hAnsi="宋体" w:cs="宋体" w:hint="eastAsia"/>
          <w:spacing w:val="-2"/>
          <w:kern w:val="0"/>
          <w:sz w:val="28"/>
          <w:szCs w:val="28"/>
        </w:rPr>
        <w:t>、</w:t>
      </w:r>
      <w:r w:rsidRPr="00AF4C84">
        <w:rPr>
          <w:rFonts w:ascii="宋体" w:hAnsi="宋体" w:cs="宋体"/>
          <w:spacing w:val="-2"/>
          <w:kern w:val="0"/>
          <w:sz w:val="28"/>
          <w:szCs w:val="28"/>
        </w:rPr>
        <w:t>在校生活</w:t>
      </w:r>
      <w:r w:rsidR="00AF4C84" w:rsidRPr="00AF4C84">
        <w:rPr>
          <w:rFonts w:ascii="宋体" w:hAnsi="宋体" w:cs="宋体" w:hint="eastAsia"/>
          <w:spacing w:val="-2"/>
          <w:kern w:val="0"/>
          <w:sz w:val="28"/>
          <w:szCs w:val="28"/>
        </w:rPr>
        <w:t>及</w:t>
      </w:r>
      <w:r w:rsidRPr="00AF4C84">
        <w:rPr>
          <w:rFonts w:ascii="宋体" w:hAnsi="宋体" w:cs="宋体"/>
          <w:spacing w:val="-2"/>
          <w:kern w:val="0"/>
          <w:sz w:val="28"/>
          <w:szCs w:val="28"/>
        </w:rPr>
        <w:t>安全</w:t>
      </w:r>
      <w:r w:rsidR="00AF4C84" w:rsidRPr="00AF4C84">
        <w:rPr>
          <w:rFonts w:ascii="宋体" w:hAnsi="宋体" w:cs="宋体"/>
          <w:spacing w:val="-2"/>
          <w:kern w:val="0"/>
          <w:sz w:val="28"/>
          <w:szCs w:val="28"/>
        </w:rPr>
        <w:t>状况</w:t>
      </w:r>
      <w:r w:rsidR="00AF4C84" w:rsidRPr="00AF4C84">
        <w:rPr>
          <w:rFonts w:ascii="宋体" w:hAnsi="宋体" w:cs="宋体" w:hint="eastAsia"/>
          <w:spacing w:val="-2"/>
          <w:kern w:val="0"/>
          <w:sz w:val="28"/>
          <w:szCs w:val="28"/>
        </w:rPr>
        <w:t>等</w:t>
      </w:r>
      <w:r w:rsidRPr="00AF4C84">
        <w:rPr>
          <w:rFonts w:ascii="宋体" w:hAnsi="宋体" w:cs="宋体"/>
          <w:spacing w:val="-2"/>
          <w:kern w:val="0"/>
          <w:sz w:val="28"/>
          <w:szCs w:val="28"/>
        </w:rPr>
        <w:t>，</w:t>
      </w:r>
      <w:r w:rsidR="00AF4C84" w:rsidRPr="00AF4C84">
        <w:rPr>
          <w:rFonts w:ascii="宋体" w:hAnsi="宋体" w:cs="宋体" w:hint="eastAsia"/>
          <w:spacing w:val="-2"/>
          <w:kern w:val="0"/>
          <w:sz w:val="28"/>
          <w:szCs w:val="28"/>
        </w:rPr>
        <w:t>掌握</w:t>
      </w:r>
      <w:r w:rsidRPr="00AF4C84">
        <w:rPr>
          <w:rFonts w:ascii="宋体" w:hAnsi="宋体" w:cs="宋体"/>
          <w:spacing w:val="-2"/>
          <w:kern w:val="0"/>
          <w:sz w:val="28"/>
          <w:szCs w:val="28"/>
        </w:rPr>
        <w:t>学生在校生活学习的</w:t>
      </w:r>
      <w:r w:rsidR="00AF4C84" w:rsidRPr="00AF4C84">
        <w:rPr>
          <w:rFonts w:ascii="宋体" w:hAnsi="宋体" w:cs="宋体" w:hint="eastAsia"/>
          <w:spacing w:val="-2"/>
          <w:kern w:val="0"/>
          <w:sz w:val="28"/>
          <w:szCs w:val="28"/>
        </w:rPr>
        <w:t>状态</w:t>
      </w:r>
      <w:r w:rsidRPr="00AF4C84">
        <w:rPr>
          <w:rFonts w:ascii="宋体" w:hAnsi="宋体" w:cs="宋体"/>
          <w:spacing w:val="-2"/>
          <w:kern w:val="0"/>
          <w:sz w:val="28"/>
          <w:szCs w:val="28"/>
        </w:rPr>
        <w:t>，进一步规范学校管</w:t>
      </w:r>
      <w:r w:rsidRPr="00AF4C84">
        <w:rPr>
          <w:rFonts w:ascii="宋体" w:hAnsi="宋体" w:cs="宋体"/>
          <w:spacing w:val="-2"/>
          <w:kern w:val="0"/>
          <w:sz w:val="28"/>
          <w:szCs w:val="28"/>
        </w:rPr>
        <w:lastRenderedPageBreak/>
        <w:t>理和服务学生。</w:t>
      </w:r>
      <w:r w:rsidR="00AF4C84">
        <w:rPr>
          <w:rFonts w:ascii="宋体" w:hAnsi="宋体" w:cs="宋体" w:hint="eastAsia"/>
          <w:spacing w:val="-2"/>
          <w:kern w:val="0"/>
          <w:sz w:val="28"/>
          <w:szCs w:val="28"/>
        </w:rPr>
        <w:t>调查结果显示：</w:t>
      </w:r>
      <w:r w:rsidR="00FA5884">
        <w:rPr>
          <w:rFonts w:ascii="宋体" w:hAnsi="宋体" w:cs="宋体" w:hint="eastAsia"/>
          <w:spacing w:val="-2"/>
          <w:kern w:val="0"/>
          <w:sz w:val="28"/>
          <w:szCs w:val="28"/>
        </w:rPr>
        <w:t>理论学习满意度9</w:t>
      </w:r>
      <w:r w:rsidR="007D7D06">
        <w:rPr>
          <w:rFonts w:ascii="宋体" w:hAnsi="宋体" w:cs="宋体" w:hint="eastAsia"/>
          <w:spacing w:val="-2"/>
          <w:kern w:val="0"/>
          <w:sz w:val="28"/>
          <w:szCs w:val="28"/>
        </w:rPr>
        <w:t>4</w:t>
      </w:r>
      <w:r w:rsidR="00FA5884">
        <w:rPr>
          <w:rFonts w:ascii="宋体" w:hAnsi="宋体" w:cs="宋体" w:hint="eastAsia"/>
          <w:spacing w:val="-2"/>
          <w:kern w:val="0"/>
          <w:sz w:val="28"/>
          <w:szCs w:val="28"/>
        </w:rPr>
        <w:t>.</w:t>
      </w:r>
      <w:r w:rsidR="007D7D06">
        <w:rPr>
          <w:rFonts w:ascii="宋体" w:hAnsi="宋体" w:cs="宋体" w:hint="eastAsia"/>
          <w:spacing w:val="-2"/>
          <w:kern w:val="0"/>
          <w:sz w:val="28"/>
          <w:szCs w:val="28"/>
        </w:rPr>
        <w:t>8</w:t>
      </w:r>
      <w:r w:rsidR="00FA5884">
        <w:rPr>
          <w:rFonts w:ascii="宋体" w:hAnsi="宋体" w:cs="宋体" w:hint="eastAsia"/>
          <w:spacing w:val="-2"/>
          <w:kern w:val="0"/>
          <w:sz w:val="28"/>
          <w:szCs w:val="28"/>
        </w:rPr>
        <w:t>%、专业学习满意度9</w:t>
      </w:r>
      <w:r w:rsidR="007D7D06">
        <w:rPr>
          <w:rFonts w:ascii="宋体" w:hAnsi="宋体" w:cs="宋体" w:hint="eastAsia"/>
          <w:spacing w:val="-2"/>
          <w:kern w:val="0"/>
          <w:sz w:val="28"/>
          <w:szCs w:val="28"/>
        </w:rPr>
        <w:t>6</w:t>
      </w:r>
      <w:r w:rsidR="00FA5884">
        <w:rPr>
          <w:rFonts w:ascii="宋体" w:hAnsi="宋体" w:cs="宋体" w:hint="eastAsia"/>
          <w:spacing w:val="-2"/>
          <w:kern w:val="0"/>
          <w:sz w:val="28"/>
          <w:szCs w:val="28"/>
        </w:rPr>
        <w:t>.</w:t>
      </w:r>
      <w:r w:rsidR="007D7D06">
        <w:rPr>
          <w:rFonts w:ascii="宋体" w:hAnsi="宋体" w:cs="宋体" w:hint="eastAsia"/>
          <w:spacing w:val="-2"/>
          <w:kern w:val="0"/>
          <w:sz w:val="28"/>
          <w:szCs w:val="28"/>
        </w:rPr>
        <w:t>7</w:t>
      </w:r>
      <w:r w:rsidR="00FA5884">
        <w:rPr>
          <w:rFonts w:ascii="宋体" w:hAnsi="宋体" w:cs="宋体" w:hint="eastAsia"/>
          <w:spacing w:val="-2"/>
          <w:kern w:val="0"/>
          <w:sz w:val="28"/>
          <w:szCs w:val="28"/>
        </w:rPr>
        <w:t>%、实习实训满意度9</w:t>
      </w:r>
      <w:r w:rsidR="007D7D06">
        <w:rPr>
          <w:rFonts w:ascii="宋体" w:hAnsi="宋体" w:cs="宋体" w:hint="eastAsia"/>
          <w:spacing w:val="-2"/>
          <w:kern w:val="0"/>
          <w:sz w:val="28"/>
          <w:szCs w:val="28"/>
        </w:rPr>
        <w:t>0</w:t>
      </w:r>
      <w:r w:rsidR="00FA5884">
        <w:rPr>
          <w:rFonts w:ascii="宋体" w:hAnsi="宋体" w:cs="宋体" w:hint="eastAsia"/>
          <w:spacing w:val="-2"/>
          <w:kern w:val="0"/>
          <w:sz w:val="28"/>
          <w:szCs w:val="28"/>
        </w:rPr>
        <w:t>.</w:t>
      </w:r>
      <w:r w:rsidR="007D7D06">
        <w:rPr>
          <w:rFonts w:ascii="宋体" w:hAnsi="宋体" w:cs="宋体" w:hint="eastAsia"/>
          <w:spacing w:val="-2"/>
          <w:kern w:val="0"/>
          <w:sz w:val="28"/>
          <w:szCs w:val="28"/>
        </w:rPr>
        <w:t>5</w:t>
      </w:r>
      <w:r w:rsidR="00FA5884">
        <w:rPr>
          <w:rFonts w:ascii="宋体" w:hAnsi="宋体" w:cs="宋体" w:hint="eastAsia"/>
          <w:spacing w:val="-2"/>
          <w:kern w:val="0"/>
          <w:sz w:val="28"/>
          <w:szCs w:val="28"/>
        </w:rPr>
        <w:t>%、校园文化与社团活动满意度98.</w:t>
      </w:r>
      <w:r w:rsidR="007D7D06">
        <w:rPr>
          <w:rFonts w:ascii="宋体" w:hAnsi="宋体" w:cs="宋体" w:hint="eastAsia"/>
          <w:spacing w:val="-2"/>
          <w:kern w:val="0"/>
          <w:sz w:val="28"/>
          <w:szCs w:val="28"/>
        </w:rPr>
        <w:t>7</w:t>
      </w:r>
      <w:r w:rsidR="00FA5884">
        <w:rPr>
          <w:rFonts w:ascii="宋体" w:hAnsi="宋体" w:cs="宋体" w:hint="eastAsia"/>
          <w:spacing w:val="-2"/>
          <w:kern w:val="0"/>
          <w:sz w:val="28"/>
          <w:szCs w:val="28"/>
        </w:rPr>
        <w:t>%、生活满意度9</w:t>
      </w:r>
      <w:r w:rsidR="007D7D06">
        <w:rPr>
          <w:rFonts w:ascii="宋体" w:hAnsi="宋体" w:cs="宋体" w:hint="eastAsia"/>
          <w:spacing w:val="-2"/>
          <w:kern w:val="0"/>
          <w:sz w:val="28"/>
          <w:szCs w:val="28"/>
        </w:rPr>
        <w:t>1</w:t>
      </w:r>
      <w:r w:rsidR="00FA5884">
        <w:rPr>
          <w:rFonts w:ascii="宋体" w:hAnsi="宋体" w:cs="宋体" w:hint="eastAsia"/>
          <w:spacing w:val="-2"/>
          <w:kern w:val="0"/>
          <w:sz w:val="28"/>
          <w:szCs w:val="28"/>
        </w:rPr>
        <w:t>.</w:t>
      </w:r>
      <w:r w:rsidR="007D7D06">
        <w:rPr>
          <w:rFonts w:ascii="宋体" w:hAnsi="宋体" w:cs="宋体" w:hint="eastAsia"/>
          <w:spacing w:val="-2"/>
          <w:kern w:val="0"/>
          <w:sz w:val="28"/>
          <w:szCs w:val="28"/>
        </w:rPr>
        <w:t>6</w:t>
      </w:r>
      <w:r w:rsidR="00FA5884">
        <w:rPr>
          <w:rFonts w:ascii="宋体" w:hAnsi="宋体" w:cs="宋体" w:hint="eastAsia"/>
          <w:spacing w:val="-2"/>
          <w:kern w:val="0"/>
          <w:sz w:val="28"/>
          <w:szCs w:val="28"/>
        </w:rPr>
        <w:t>%、校园安全满意度9</w:t>
      </w:r>
      <w:r w:rsidR="007D7D06">
        <w:rPr>
          <w:rFonts w:ascii="宋体" w:hAnsi="宋体" w:cs="宋体" w:hint="eastAsia"/>
          <w:spacing w:val="-2"/>
          <w:kern w:val="0"/>
          <w:sz w:val="28"/>
          <w:szCs w:val="28"/>
        </w:rPr>
        <w:t>9</w:t>
      </w:r>
      <w:r w:rsidR="00FA5884">
        <w:rPr>
          <w:rFonts w:ascii="宋体" w:hAnsi="宋体" w:cs="宋体" w:hint="eastAsia"/>
          <w:spacing w:val="-2"/>
          <w:kern w:val="0"/>
          <w:sz w:val="28"/>
          <w:szCs w:val="28"/>
        </w:rPr>
        <w:t>.</w:t>
      </w:r>
      <w:r w:rsidR="007D7D06">
        <w:rPr>
          <w:rFonts w:ascii="宋体" w:hAnsi="宋体" w:cs="宋体" w:hint="eastAsia"/>
          <w:spacing w:val="-2"/>
          <w:kern w:val="0"/>
          <w:sz w:val="28"/>
          <w:szCs w:val="28"/>
        </w:rPr>
        <w:t>2</w:t>
      </w:r>
      <w:r w:rsidR="00FA5884">
        <w:rPr>
          <w:rFonts w:ascii="宋体" w:hAnsi="宋体" w:cs="宋体" w:hint="eastAsia"/>
          <w:spacing w:val="-2"/>
          <w:kern w:val="0"/>
          <w:sz w:val="28"/>
          <w:szCs w:val="28"/>
        </w:rPr>
        <w:t>%、毕业生对学校满意度9</w:t>
      </w:r>
      <w:r w:rsidR="007D7D06">
        <w:rPr>
          <w:rFonts w:ascii="宋体" w:hAnsi="宋体" w:cs="宋体" w:hint="eastAsia"/>
          <w:spacing w:val="-2"/>
          <w:kern w:val="0"/>
          <w:sz w:val="28"/>
          <w:szCs w:val="28"/>
        </w:rPr>
        <w:t>4</w:t>
      </w:r>
      <w:r w:rsidR="00FA5884">
        <w:rPr>
          <w:rFonts w:ascii="宋体" w:hAnsi="宋体" w:cs="宋体" w:hint="eastAsia"/>
          <w:spacing w:val="-2"/>
          <w:kern w:val="0"/>
          <w:sz w:val="28"/>
          <w:szCs w:val="28"/>
        </w:rPr>
        <w:t>.</w:t>
      </w:r>
      <w:r w:rsidR="007D7D06">
        <w:rPr>
          <w:rFonts w:ascii="宋体" w:hAnsi="宋体" w:cs="宋体" w:hint="eastAsia"/>
          <w:spacing w:val="-2"/>
          <w:kern w:val="0"/>
          <w:sz w:val="28"/>
          <w:szCs w:val="28"/>
        </w:rPr>
        <w:t>6</w:t>
      </w:r>
      <w:r w:rsidR="00FA5884">
        <w:rPr>
          <w:rFonts w:ascii="宋体" w:hAnsi="宋体" w:cs="宋体" w:hint="eastAsia"/>
          <w:spacing w:val="-2"/>
          <w:kern w:val="0"/>
          <w:sz w:val="28"/>
          <w:szCs w:val="28"/>
        </w:rPr>
        <w:t>%等。</w:t>
      </w:r>
    </w:p>
    <w:p w:rsidR="00DF1BF5" w:rsidRPr="00AF4C84" w:rsidRDefault="00FA5884">
      <w:pPr>
        <w:ind w:firstLine="540"/>
        <w:rPr>
          <w:rFonts w:ascii="宋体" w:hAnsi="宋体" w:cs="宋体"/>
          <w:b/>
          <w:bCs/>
          <w:spacing w:val="-2"/>
          <w:kern w:val="0"/>
          <w:sz w:val="28"/>
          <w:szCs w:val="28"/>
        </w:rPr>
      </w:pPr>
      <w:r w:rsidRPr="00AF4C84">
        <w:rPr>
          <w:rFonts w:ascii="宋体" w:hAnsi="宋体" w:cs="宋体" w:hint="eastAsia"/>
          <w:b/>
          <w:bCs/>
          <w:spacing w:val="-2"/>
          <w:kern w:val="0"/>
          <w:sz w:val="28"/>
          <w:szCs w:val="28"/>
        </w:rPr>
        <w:t>2.3资助情况</w:t>
      </w:r>
    </w:p>
    <w:p w:rsidR="00DF1BF5" w:rsidRDefault="00FA5884">
      <w:pPr>
        <w:ind w:firstLine="540"/>
        <w:rPr>
          <w:rFonts w:ascii="宋体" w:hAnsi="宋体"/>
          <w:color w:val="000000"/>
          <w:sz w:val="30"/>
          <w:szCs w:val="30"/>
        </w:rPr>
      </w:pPr>
      <w:r>
        <w:rPr>
          <w:rFonts w:ascii="宋体" w:hAnsi="宋体" w:hint="eastAsia"/>
          <w:color w:val="000000"/>
          <w:sz w:val="30"/>
          <w:szCs w:val="30"/>
        </w:rPr>
        <w:t>学校严格执行上级免学费和助学金政策，全部落实到位，</w:t>
      </w:r>
      <w:r w:rsidR="00AF4C84" w:rsidRPr="00AF4C84">
        <w:rPr>
          <w:rFonts w:ascii="宋体" w:hAnsi="宋体"/>
          <w:color w:val="000000"/>
          <w:sz w:val="30"/>
          <w:szCs w:val="30"/>
        </w:rPr>
        <w:t>建立学生资助工作的相关管理制度</w:t>
      </w:r>
      <w:r w:rsidR="00AF4C84" w:rsidRPr="00AF4C84">
        <w:rPr>
          <w:rFonts w:ascii="宋体" w:hAnsi="宋体" w:hint="eastAsia"/>
          <w:color w:val="000000"/>
          <w:sz w:val="30"/>
          <w:szCs w:val="30"/>
        </w:rPr>
        <w:t>，</w:t>
      </w:r>
      <w:r>
        <w:rPr>
          <w:rFonts w:ascii="宋体" w:hAnsi="宋体" w:hint="eastAsia"/>
          <w:color w:val="000000"/>
          <w:sz w:val="30"/>
          <w:szCs w:val="30"/>
        </w:rPr>
        <w:t>安排专人负责资助及免学费工作，</w:t>
      </w:r>
      <w:r w:rsidR="00AF4C84" w:rsidRPr="00AF4C84">
        <w:rPr>
          <w:rFonts w:ascii="宋体" w:hAnsi="宋体"/>
          <w:color w:val="000000"/>
          <w:sz w:val="30"/>
          <w:szCs w:val="30"/>
        </w:rPr>
        <w:t>及时高效地全面落实资助工作</w:t>
      </w:r>
      <w:r w:rsidR="00AF4C84" w:rsidRPr="00AF4C84">
        <w:rPr>
          <w:rFonts w:ascii="宋体" w:hAnsi="宋体" w:hint="eastAsia"/>
          <w:color w:val="000000"/>
          <w:sz w:val="30"/>
          <w:szCs w:val="30"/>
        </w:rPr>
        <w:t>。</w:t>
      </w:r>
      <w:r w:rsidR="00AF4C84">
        <w:rPr>
          <w:rFonts w:ascii="宋体" w:hAnsi="宋体" w:hint="eastAsia"/>
          <w:color w:val="000000"/>
          <w:sz w:val="30"/>
          <w:szCs w:val="30"/>
        </w:rPr>
        <w:t>利用专题班会的时间对</w:t>
      </w:r>
      <w:r>
        <w:rPr>
          <w:rFonts w:ascii="宋体" w:hAnsi="宋体" w:hint="eastAsia"/>
          <w:color w:val="000000"/>
          <w:sz w:val="30"/>
          <w:szCs w:val="30"/>
        </w:rPr>
        <w:t>学生进行</w:t>
      </w:r>
      <w:r w:rsidR="00AF4C84">
        <w:rPr>
          <w:rFonts w:ascii="宋体" w:hAnsi="宋体" w:hint="eastAsia"/>
          <w:color w:val="000000"/>
          <w:sz w:val="30"/>
          <w:szCs w:val="30"/>
        </w:rPr>
        <w:t>全面宣传</w:t>
      </w:r>
      <w:r>
        <w:rPr>
          <w:rFonts w:ascii="宋体" w:hAnsi="宋体" w:hint="eastAsia"/>
          <w:color w:val="000000"/>
          <w:sz w:val="30"/>
          <w:szCs w:val="30"/>
        </w:rPr>
        <w:t>助学金</w:t>
      </w:r>
      <w:r w:rsidR="00AF4C84">
        <w:rPr>
          <w:rFonts w:ascii="宋体" w:hAnsi="宋体" w:hint="eastAsia"/>
          <w:color w:val="000000"/>
          <w:sz w:val="30"/>
          <w:szCs w:val="30"/>
        </w:rPr>
        <w:t>政策</w:t>
      </w:r>
      <w:r>
        <w:rPr>
          <w:rFonts w:ascii="宋体" w:hAnsi="宋体" w:hint="eastAsia"/>
          <w:color w:val="000000"/>
          <w:sz w:val="30"/>
          <w:szCs w:val="30"/>
        </w:rPr>
        <w:t>，</w:t>
      </w:r>
      <w:r w:rsidR="00AF4C84">
        <w:rPr>
          <w:rFonts w:ascii="宋体" w:hAnsi="宋体" w:hint="eastAsia"/>
          <w:color w:val="000000"/>
          <w:sz w:val="30"/>
          <w:szCs w:val="30"/>
        </w:rPr>
        <w:t>并印制相关资料，</w:t>
      </w:r>
      <w:r>
        <w:rPr>
          <w:rFonts w:ascii="宋体" w:hAnsi="宋体" w:hint="eastAsia"/>
          <w:color w:val="000000"/>
          <w:sz w:val="30"/>
          <w:szCs w:val="30"/>
        </w:rPr>
        <w:t>让学生了解国家政策及申请条件</w:t>
      </w:r>
      <w:r w:rsidR="00AF4C84">
        <w:rPr>
          <w:rFonts w:ascii="宋体" w:hAnsi="宋体" w:hint="eastAsia"/>
          <w:color w:val="000000"/>
          <w:sz w:val="30"/>
          <w:szCs w:val="30"/>
        </w:rPr>
        <w:t>。</w:t>
      </w:r>
      <w:r>
        <w:rPr>
          <w:rFonts w:ascii="宋体" w:hAnsi="宋体" w:hint="eastAsia"/>
          <w:color w:val="000000"/>
          <w:sz w:val="30"/>
          <w:szCs w:val="30"/>
        </w:rPr>
        <w:t>并与四川省学生资助管理中心、四川学生资助网对接，建立精准扶贫困难户学生库，</w:t>
      </w:r>
      <w:r w:rsidR="00A83D76">
        <w:rPr>
          <w:rFonts w:ascii="宋体" w:hAnsi="宋体" w:hint="eastAsia"/>
          <w:color w:val="000000"/>
          <w:sz w:val="30"/>
          <w:szCs w:val="30"/>
        </w:rPr>
        <w:t>本</w:t>
      </w:r>
      <w:r>
        <w:rPr>
          <w:rFonts w:ascii="宋体" w:hAnsi="宋体" w:hint="eastAsia"/>
          <w:color w:val="000000"/>
          <w:sz w:val="30"/>
          <w:szCs w:val="30"/>
        </w:rPr>
        <w:t>年度共计资助建卡立档户学生</w:t>
      </w:r>
      <w:r w:rsidR="00A83D76" w:rsidRPr="00A83D76">
        <w:rPr>
          <w:rFonts w:ascii="宋体" w:hAnsi="宋体" w:hint="eastAsia"/>
          <w:sz w:val="30"/>
          <w:szCs w:val="30"/>
        </w:rPr>
        <w:t>185</w:t>
      </w:r>
      <w:r>
        <w:rPr>
          <w:rFonts w:ascii="宋体" w:hAnsi="宋体" w:hint="eastAsia"/>
          <w:color w:val="000000"/>
          <w:sz w:val="30"/>
          <w:szCs w:val="30"/>
        </w:rPr>
        <w:t>人，共发放助学金资助45</w:t>
      </w:r>
      <w:r w:rsidR="00AF4C84">
        <w:rPr>
          <w:rFonts w:ascii="宋体" w:hAnsi="宋体" w:hint="eastAsia"/>
          <w:color w:val="000000"/>
          <w:sz w:val="30"/>
          <w:szCs w:val="30"/>
        </w:rPr>
        <w:t>1</w:t>
      </w:r>
      <w:r>
        <w:rPr>
          <w:rFonts w:ascii="宋体" w:hAnsi="宋体" w:hint="eastAsia"/>
          <w:color w:val="000000"/>
          <w:sz w:val="30"/>
          <w:szCs w:val="30"/>
        </w:rPr>
        <w:t>人/次，共计金额:</w:t>
      </w:r>
      <w:r w:rsidR="00AF4C84">
        <w:rPr>
          <w:rFonts w:ascii="宋体" w:hAnsi="宋体" w:hint="eastAsia"/>
          <w:color w:val="000000"/>
          <w:sz w:val="30"/>
          <w:szCs w:val="30"/>
        </w:rPr>
        <w:t>879000</w:t>
      </w:r>
      <w:r>
        <w:rPr>
          <w:rFonts w:ascii="宋体" w:hAnsi="宋体" w:hint="eastAsia"/>
          <w:color w:val="000000"/>
          <w:sz w:val="30"/>
          <w:szCs w:val="30"/>
        </w:rPr>
        <w:t>元。学校在解决贫困学生实际困难的同时，也积极与社会组织联系，为家庭特别困难学生争取更多的资金支持，现学校已建立了“校友助学基金”、“谷雨关爱基金”等助学基金，为学生提供更大的关怀与帮助。</w:t>
      </w:r>
    </w:p>
    <w:p w:rsidR="00DF1BF5" w:rsidRDefault="00FA5884">
      <w:pPr>
        <w:pStyle w:val="ab"/>
        <w:shd w:val="clear" w:color="auto" w:fill="FFFFFF"/>
        <w:spacing w:before="0" w:beforeAutospacing="0" w:after="0" w:afterAutospacing="0" w:line="555" w:lineRule="atLeast"/>
        <w:ind w:firstLine="600"/>
        <w:rPr>
          <w:b/>
          <w:spacing w:val="-2"/>
          <w:sz w:val="28"/>
          <w:szCs w:val="28"/>
        </w:rPr>
      </w:pPr>
      <w:r>
        <w:rPr>
          <w:b/>
          <w:bCs/>
          <w:spacing w:val="-2"/>
          <w:sz w:val="28"/>
          <w:szCs w:val="28"/>
        </w:rPr>
        <w:t>2.</w:t>
      </w:r>
      <w:r>
        <w:rPr>
          <w:rFonts w:hint="eastAsia"/>
          <w:b/>
          <w:bCs/>
          <w:spacing w:val="-2"/>
          <w:sz w:val="28"/>
          <w:szCs w:val="28"/>
        </w:rPr>
        <w:t>4</w:t>
      </w:r>
      <w:r>
        <w:rPr>
          <w:rFonts w:hint="eastAsia"/>
          <w:b/>
          <w:spacing w:val="-2"/>
          <w:sz w:val="28"/>
          <w:szCs w:val="28"/>
        </w:rPr>
        <w:t>就业质量</w:t>
      </w:r>
    </w:p>
    <w:p w:rsidR="00DF1BF5" w:rsidRPr="00A83D76" w:rsidRDefault="00FA5884">
      <w:pPr>
        <w:pStyle w:val="ab"/>
        <w:shd w:val="clear" w:color="auto" w:fill="FFFFFF"/>
        <w:spacing w:before="0" w:beforeAutospacing="0" w:after="0" w:afterAutospacing="0" w:line="555" w:lineRule="atLeast"/>
        <w:ind w:firstLine="600"/>
        <w:rPr>
          <w:rFonts w:cs="Arial"/>
          <w:color w:val="000000"/>
          <w:sz w:val="28"/>
          <w:szCs w:val="28"/>
        </w:rPr>
      </w:pPr>
      <w:r w:rsidRPr="00A83D76">
        <w:rPr>
          <w:rFonts w:cs="Arial" w:hint="eastAsia"/>
          <w:color w:val="000000"/>
          <w:sz w:val="28"/>
          <w:szCs w:val="28"/>
        </w:rPr>
        <w:t>我校20</w:t>
      </w:r>
      <w:r w:rsidR="007D7D06" w:rsidRPr="00A83D76">
        <w:rPr>
          <w:rFonts w:cs="Arial" w:hint="eastAsia"/>
          <w:color w:val="000000"/>
          <w:sz w:val="28"/>
          <w:szCs w:val="28"/>
        </w:rPr>
        <w:t>20</w:t>
      </w:r>
      <w:r>
        <w:rPr>
          <w:rFonts w:cs="Arial" w:hint="eastAsia"/>
          <w:color w:val="000000"/>
          <w:sz w:val="28"/>
          <w:szCs w:val="28"/>
        </w:rPr>
        <w:t>年度有毕业生</w:t>
      </w:r>
      <w:r w:rsidR="004275B8" w:rsidRPr="00A83D76">
        <w:rPr>
          <w:rFonts w:cs="Arial" w:hint="eastAsia"/>
          <w:color w:val="000000"/>
          <w:sz w:val="28"/>
          <w:szCs w:val="28"/>
        </w:rPr>
        <w:t>649</w:t>
      </w:r>
      <w:r w:rsidRPr="00A83D76">
        <w:rPr>
          <w:rFonts w:cs="Arial" w:hint="eastAsia"/>
          <w:color w:val="000000"/>
          <w:sz w:val="28"/>
          <w:szCs w:val="28"/>
        </w:rPr>
        <w:t>人</w:t>
      </w:r>
      <w:r>
        <w:rPr>
          <w:rFonts w:cs="Arial" w:hint="eastAsia"/>
          <w:color w:val="000000"/>
          <w:sz w:val="28"/>
          <w:szCs w:val="28"/>
        </w:rPr>
        <w:t>。升学人数为</w:t>
      </w:r>
      <w:r w:rsidR="004275B8">
        <w:rPr>
          <w:rFonts w:cs="Arial" w:hint="eastAsia"/>
          <w:color w:val="000000"/>
          <w:sz w:val="28"/>
          <w:szCs w:val="28"/>
        </w:rPr>
        <w:t>450</w:t>
      </w:r>
      <w:r>
        <w:rPr>
          <w:rFonts w:cs="Arial" w:hint="eastAsia"/>
          <w:color w:val="000000"/>
          <w:sz w:val="28"/>
          <w:szCs w:val="28"/>
        </w:rPr>
        <w:t>人，就业为</w:t>
      </w:r>
      <w:r w:rsidR="004275B8">
        <w:rPr>
          <w:rFonts w:cs="Arial" w:hint="eastAsia"/>
          <w:color w:val="000000"/>
          <w:sz w:val="28"/>
          <w:szCs w:val="28"/>
        </w:rPr>
        <w:t>199</w:t>
      </w:r>
      <w:r>
        <w:rPr>
          <w:rFonts w:cs="Arial" w:hint="eastAsia"/>
          <w:color w:val="000000"/>
          <w:sz w:val="28"/>
          <w:szCs w:val="28"/>
        </w:rPr>
        <w:t>，升学率为</w:t>
      </w:r>
      <w:r w:rsidR="004275B8">
        <w:rPr>
          <w:rFonts w:cs="Arial" w:hint="eastAsia"/>
          <w:color w:val="000000"/>
          <w:sz w:val="28"/>
          <w:szCs w:val="28"/>
        </w:rPr>
        <w:t>69.33</w:t>
      </w:r>
      <w:r>
        <w:rPr>
          <w:rFonts w:cs="Arial" w:hint="eastAsia"/>
          <w:color w:val="000000"/>
          <w:sz w:val="28"/>
          <w:szCs w:val="28"/>
        </w:rPr>
        <w:t>%，</w:t>
      </w:r>
      <w:r w:rsidR="004275B8" w:rsidRPr="00A83D76">
        <w:rPr>
          <w:rFonts w:cs="Arial" w:hint="eastAsia"/>
          <w:color w:val="000000"/>
          <w:sz w:val="28"/>
          <w:szCs w:val="28"/>
        </w:rPr>
        <w:t>对口就业学生数</w:t>
      </w:r>
      <w:r w:rsidR="004275B8" w:rsidRPr="00A83D76">
        <w:rPr>
          <w:rFonts w:cs="Arial"/>
          <w:color w:val="000000"/>
          <w:sz w:val="28"/>
          <w:szCs w:val="28"/>
        </w:rPr>
        <w:t xml:space="preserve"> </w:t>
      </w:r>
      <w:r w:rsidR="004275B8" w:rsidRPr="00A83D76">
        <w:rPr>
          <w:rFonts w:cs="Arial" w:hint="eastAsia"/>
          <w:color w:val="000000"/>
          <w:sz w:val="28"/>
          <w:szCs w:val="28"/>
        </w:rPr>
        <w:t>186人，对口就业率为28.65</w:t>
      </w:r>
      <w:r w:rsidR="004275B8" w:rsidRPr="00A83D76">
        <w:rPr>
          <w:rFonts w:cs="Arial"/>
          <w:color w:val="000000"/>
          <w:sz w:val="28"/>
          <w:szCs w:val="28"/>
        </w:rPr>
        <w:t>%</w:t>
      </w:r>
      <w:r w:rsidR="004275B8" w:rsidRPr="00A83D76">
        <w:rPr>
          <w:rFonts w:cs="Arial" w:hint="eastAsia"/>
          <w:color w:val="000000"/>
          <w:sz w:val="28"/>
          <w:szCs w:val="28"/>
        </w:rPr>
        <w:t>。在就业学生中，进入各级所有制企事业单位的学生人数为187人，占毕业学生比例为2</w:t>
      </w:r>
      <w:r w:rsidR="004275B8" w:rsidRPr="00A83D76">
        <w:rPr>
          <w:rFonts w:cs="Arial"/>
          <w:color w:val="000000"/>
          <w:sz w:val="28"/>
          <w:szCs w:val="28"/>
        </w:rPr>
        <w:t>8.8</w:t>
      </w:r>
      <w:r w:rsidR="004275B8" w:rsidRPr="00A83D76">
        <w:rPr>
          <w:rFonts w:cs="Arial" w:hint="eastAsia"/>
          <w:color w:val="000000"/>
          <w:sz w:val="28"/>
          <w:szCs w:val="28"/>
        </w:rPr>
        <w:t>1</w:t>
      </w:r>
      <w:r w:rsidR="004275B8" w:rsidRPr="00A83D76">
        <w:rPr>
          <w:rFonts w:cs="Arial"/>
          <w:color w:val="000000"/>
          <w:sz w:val="28"/>
          <w:szCs w:val="28"/>
        </w:rPr>
        <w:t>%</w:t>
      </w:r>
      <w:r w:rsidR="004275B8" w:rsidRPr="00A83D76">
        <w:rPr>
          <w:rFonts w:cs="Arial" w:hint="eastAsia"/>
          <w:color w:val="000000"/>
          <w:sz w:val="28"/>
          <w:szCs w:val="28"/>
        </w:rPr>
        <w:t>。</w:t>
      </w:r>
      <w:r w:rsidRPr="00A83D76">
        <w:rPr>
          <w:rFonts w:cs="Arial" w:hint="eastAsia"/>
          <w:color w:val="000000"/>
          <w:sz w:val="28"/>
          <w:szCs w:val="28"/>
        </w:rPr>
        <w:t>为响应国家政策，学校大力推进中高职对口衔接，</w:t>
      </w:r>
      <w:r w:rsidR="004275B8" w:rsidRPr="00A83D76">
        <w:rPr>
          <w:rFonts w:cs="Arial" w:hint="eastAsia"/>
          <w:color w:val="000000"/>
          <w:sz w:val="28"/>
          <w:szCs w:val="28"/>
        </w:rPr>
        <w:t>由</w:t>
      </w:r>
      <w:r w:rsidRPr="00A83D76">
        <w:rPr>
          <w:rFonts w:cs="Arial" w:hint="eastAsia"/>
          <w:color w:val="000000"/>
          <w:sz w:val="28"/>
          <w:szCs w:val="28"/>
        </w:rPr>
        <w:t>升学中心全面负责学校的升学工作，通过有效的宣传和合理指</w:t>
      </w:r>
      <w:r w:rsidRPr="00A83D76">
        <w:rPr>
          <w:rFonts w:cs="Arial" w:hint="eastAsia"/>
          <w:color w:val="000000"/>
          <w:sz w:val="28"/>
          <w:szCs w:val="28"/>
        </w:rPr>
        <w:lastRenderedPageBreak/>
        <w:t>导，升学质量大幅度提升，在学校中形成了很好的氛围和带动效应，人数逐年增多。</w:t>
      </w:r>
    </w:p>
    <w:p w:rsidR="004C0DDA" w:rsidRDefault="003C27EC">
      <w:pPr>
        <w:ind w:firstLine="540"/>
        <w:rPr>
          <w:rFonts w:ascii="宋体" w:hAnsi="宋体" w:cs="宋体"/>
          <w:spacing w:val="-2"/>
          <w:kern w:val="0"/>
          <w:sz w:val="28"/>
          <w:szCs w:val="28"/>
        </w:rPr>
      </w:pPr>
      <w:r>
        <w:rPr>
          <w:rFonts w:ascii="宋体" w:hAnsi="宋体" w:cs="宋体" w:hint="eastAsia"/>
          <w:spacing w:val="-2"/>
          <w:kern w:val="0"/>
          <w:sz w:val="28"/>
          <w:szCs w:val="28"/>
        </w:rPr>
        <w:t>根据数据分析，工艺美术专业自主就业率较高，且大多数学生选择在本市内进行就业，就业稳定性相对较高。机电技术专业及汽车维修专业学生省外就业比较多，但就业稳定性相对较差，特别是今年受到疫情影响，情况比较严重。蚕桑技术专业由于其专业的特殊性，</w:t>
      </w:r>
      <w:r w:rsidR="00A83D76">
        <w:rPr>
          <w:rFonts w:ascii="宋体" w:hAnsi="宋体" w:cs="宋体" w:hint="eastAsia"/>
          <w:spacing w:val="-2"/>
          <w:kern w:val="0"/>
          <w:sz w:val="28"/>
          <w:szCs w:val="28"/>
        </w:rPr>
        <w:t>学生主动就业积极性高</w:t>
      </w:r>
      <w:r>
        <w:rPr>
          <w:rFonts w:ascii="宋体" w:hAnsi="宋体" w:cs="宋体" w:hint="eastAsia"/>
          <w:spacing w:val="-2"/>
          <w:kern w:val="0"/>
          <w:sz w:val="28"/>
          <w:szCs w:val="28"/>
        </w:rPr>
        <w:t>，就业率、对口率以及稳定率都能达到100%</w:t>
      </w:r>
      <w:r w:rsidR="004C0DDA">
        <w:rPr>
          <w:rFonts w:ascii="宋体" w:hAnsi="宋体" w:cs="宋体" w:hint="eastAsia"/>
          <w:spacing w:val="-2"/>
          <w:kern w:val="0"/>
          <w:sz w:val="28"/>
          <w:szCs w:val="28"/>
        </w:rPr>
        <w:t>，其余专业就业学生大多数为高考失利以后选择进行就业</w:t>
      </w:r>
      <w:r w:rsidR="00A83D76">
        <w:rPr>
          <w:rFonts w:ascii="宋体" w:hAnsi="宋体" w:cs="宋体" w:hint="eastAsia"/>
          <w:spacing w:val="-2"/>
          <w:kern w:val="0"/>
          <w:sz w:val="28"/>
          <w:szCs w:val="28"/>
        </w:rPr>
        <w:t>，受疫情等原因影响，就业稳定率较低</w:t>
      </w:r>
      <w:r w:rsidR="004C0DDA">
        <w:rPr>
          <w:rFonts w:ascii="宋体" w:hAnsi="宋体" w:cs="宋体" w:hint="eastAsia"/>
          <w:spacing w:val="-2"/>
          <w:kern w:val="0"/>
          <w:sz w:val="28"/>
          <w:szCs w:val="28"/>
        </w:rPr>
        <w:t>。</w:t>
      </w:r>
    </w:p>
    <w:tbl>
      <w:tblPr>
        <w:tblpPr w:leftFromText="180" w:rightFromText="180" w:vertAnchor="text" w:horzAnchor="margin" w:tblpX="-34" w:tblpY="417"/>
        <w:tblW w:w="8817" w:type="dxa"/>
        <w:tblLayout w:type="fixed"/>
        <w:tblLook w:val="0600" w:firstRow="0" w:lastRow="0" w:firstColumn="0" w:lastColumn="0" w:noHBand="1" w:noVBand="1"/>
      </w:tblPr>
      <w:tblGrid>
        <w:gridCol w:w="34"/>
        <w:gridCol w:w="1067"/>
        <w:gridCol w:w="15"/>
        <w:gridCol w:w="996"/>
        <w:gridCol w:w="111"/>
        <w:gridCol w:w="818"/>
        <w:gridCol w:w="436"/>
        <w:gridCol w:w="393"/>
        <w:gridCol w:w="712"/>
        <w:gridCol w:w="194"/>
        <w:gridCol w:w="872"/>
        <w:gridCol w:w="39"/>
        <w:gridCol w:w="1105"/>
        <w:gridCol w:w="23"/>
        <w:gridCol w:w="999"/>
        <w:gridCol w:w="83"/>
        <w:gridCol w:w="920"/>
      </w:tblGrid>
      <w:tr w:rsidR="004C0DDA" w:rsidTr="00A83D76">
        <w:trPr>
          <w:gridBefore w:val="1"/>
          <w:wBefore w:w="34" w:type="dxa"/>
          <w:trHeight w:val="458"/>
        </w:trPr>
        <w:tc>
          <w:tcPr>
            <w:tcW w:w="8783" w:type="dxa"/>
            <w:gridSpan w:val="16"/>
            <w:tcBorders>
              <w:top w:val="nil"/>
              <w:left w:val="nil"/>
              <w:bottom w:val="nil"/>
              <w:right w:val="nil"/>
            </w:tcBorders>
            <w:vAlign w:val="center"/>
          </w:tcPr>
          <w:p w:rsidR="004C0DDA" w:rsidRDefault="004C0DDA" w:rsidP="004C0DDA">
            <w:pPr>
              <w:jc w:val="center"/>
              <w:rPr>
                <w:rFonts w:ascii="仿宋" w:eastAsia="仿宋" w:hAnsi="仿宋" w:cs="宋体"/>
                <w:kern w:val="0"/>
                <w:sz w:val="24"/>
              </w:rPr>
            </w:pPr>
            <w:r>
              <w:rPr>
                <w:rFonts w:ascii="仿宋" w:eastAsia="仿宋" w:hAnsi="仿宋" w:cs="宋体" w:hint="eastAsia"/>
                <w:kern w:val="0"/>
                <w:sz w:val="24"/>
              </w:rPr>
              <w:t>表</w:t>
            </w:r>
            <w:r>
              <w:rPr>
                <w:rFonts w:ascii="仿宋" w:eastAsia="仿宋" w:hAnsi="仿宋" w:cs="宋体"/>
                <w:kern w:val="0"/>
                <w:sz w:val="24"/>
              </w:rPr>
              <w:t xml:space="preserve">4   </w:t>
            </w:r>
            <w:r>
              <w:rPr>
                <w:rFonts w:ascii="仿宋" w:eastAsia="仿宋" w:hAnsi="仿宋" w:cs="宋体" w:hint="eastAsia"/>
                <w:kern w:val="0"/>
                <w:sz w:val="24"/>
              </w:rPr>
              <w:t>学生就业质量统计表</w:t>
            </w:r>
          </w:p>
        </w:tc>
      </w:tr>
      <w:tr w:rsidR="004C0DDA" w:rsidTr="00A83D76">
        <w:trPr>
          <w:gridBefore w:val="1"/>
          <w:wBefore w:w="34" w:type="dxa"/>
          <w:trHeight w:val="297"/>
        </w:trPr>
        <w:tc>
          <w:tcPr>
            <w:tcW w:w="2078" w:type="dxa"/>
            <w:gridSpan w:val="3"/>
            <w:tcBorders>
              <w:top w:val="nil"/>
              <w:left w:val="nil"/>
              <w:bottom w:val="single" w:sz="4" w:space="0" w:color="auto"/>
              <w:right w:val="nil"/>
            </w:tcBorders>
            <w:vAlign w:val="center"/>
          </w:tcPr>
          <w:p w:rsidR="004C0DDA" w:rsidRDefault="004C0DDA" w:rsidP="004C0DDA">
            <w:pPr>
              <w:rPr>
                <w:rFonts w:ascii="宋体" w:hAnsi="宋体" w:cs="宋体"/>
                <w:color w:val="8496B0"/>
                <w:kern w:val="0"/>
                <w:sz w:val="20"/>
                <w:szCs w:val="20"/>
              </w:rPr>
            </w:pPr>
          </w:p>
        </w:tc>
        <w:tc>
          <w:tcPr>
            <w:tcW w:w="929" w:type="dxa"/>
            <w:gridSpan w:val="2"/>
            <w:tcBorders>
              <w:top w:val="nil"/>
              <w:left w:val="nil"/>
              <w:bottom w:val="nil"/>
              <w:right w:val="nil"/>
            </w:tcBorders>
            <w:vAlign w:val="center"/>
          </w:tcPr>
          <w:p w:rsidR="004C0DDA" w:rsidRDefault="004C0DDA" w:rsidP="004C0DDA">
            <w:pPr>
              <w:rPr>
                <w:rFonts w:ascii="宋体" w:hAnsi="宋体" w:cs="宋体"/>
                <w:color w:val="8496B0"/>
                <w:kern w:val="0"/>
                <w:sz w:val="20"/>
                <w:szCs w:val="20"/>
              </w:rPr>
            </w:pPr>
          </w:p>
        </w:tc>
        <w:tc>
          <w:tcPr>
            <w:tcW w:w="829" w:type="dxa"/>
            <w:gridSpan w:val="2"/>
            <w:tcBorders>
              <w:top w:val="nil"/>
              <w:left w:val="nil"/>
              <w:bottom w:val="nil"/>
              <w:right w:val="nil"/>
            </w:tcBorders>
            <w:vAlign w:val="center"/>
          </w:tcPr>
          <w:p w:rsidR="004C0DDA" w:rsidRDefault="004C0DDA" w:rsidP="004C0DDA">
            <w:pPr>
              <w:rPr>
                <w:rFonts w:ascii="宋体" w:hAnsi="宋体" w:cs="宋体"/>
                <w:color w:val="8496B0"/>
                <w:kern w:val="0"/>
                <w:sz w:val="20"/>
                <w:szCs w:val="20"/>
              </w:rPr>
            </w:pPr>
          </w:p>
        </w:tc>
        <w:tc>
          <w:tcPr>
            <w:tcW w:w="906" w:type="dxa"/>
            <w:gridSpan w:val="2"/>
            <w:tcBorders>
              <w:top w:val="nil"/>
              <w:left w:val="nil"/>
              <w:bottom w:val="nil"/>
              <w:right w:val="nil"/>
            </w:tcBorders>
            <w:vAlign w:val="center"/>
          </w:tcPr>
          <w:p w:rsidR="004C0DDA" w:rsidRDefault="004C0DDA" w:rsidP="004C0DDA">
            <w:pPr>
              <w:rPr>
                <w:rFonts w:ascii="宋体" w:hAnsi="宋体" w:cs="宋体"/>
                <w:color w:val="8496B0"/>
                <w:kern w:val="0"/>
                <w:sz w:val="20"/>
                <w:szCs w:val="20"/>
              </w:rPr>
            </w:pPr>
          </w:p>
        </w:tc>
        <w:tc>
          <w:tcPr>
            <w:tcW w:w="872" w:type="dxa"/>
            <w:tcBorders>
              <w:top w:val="nil"/>
              <w:left w:val="nil"/>
              <w:bottom w:val="nil"/>
              <w:right w:val="nil"/>
            </w:tcBorders>
            <w:vAlign w:val="center"/>
          </w:tcPr>
          <w:p w:rsidR="004C0DDA" w:rsidRDefault="004C0DDA" w:rsidP="004C0DDA">
            <w:pPr>
              <w:rPr>
                <w:rFonts w:ascii="宋体" w:hAnsi="宋体" w:cs="宋体"/>
                <w:color w:val="8496B0"/>
                <w:kern w:val="0"/>
                <w:sz w:val="20"/>
                <w:szCs w:val="20"/>
              </w:rPr>
            </w:pPr>
          </w:p>
        </w:tc>
        <w:tc>
          <w:tcPr>
            <w:tcW w:w="1167" w:type="dxa"/>
            <w:gridSpan w:val="3"/>
            <w:tcBorders>
              <w:top w:val="nil"/>
              <w:left w:val="nil"/>
              <w:bottom w:val="nil"/>
              <w:right w:val="nil"/>
            </w:tcBorders>
            <w:vAlign w:val="center"/>
          </w:tcPr>
          <w:p w:rsidR="004C0DDA" w:rsidRDefault="004C0DDA" w:rsidP="004C0DDA">
            <w:pPr>
              <w:rPr>
                <w:rFonts w:ascii="宋体" w:hAnsi="宋体" w:cs="宋体"/>
                <w:color w:val="8496B0"/>
                <w:kern w:val="0"/>
                <w:sz w:val="20"/>
                <w:szCs w:val="20"/>
              </w:rPr>
            </w:pPr>
          </w:p>
        </w:tc>
        <w:tc>
          <w:tcPr>
            <w:tcW w:w="2002" w:type="dxa"/>
            <w:gridSpan w:val="3"/>
            <w:tcBorders>
              <w:top w:val="nil"/>
              <w:left w:val="nil"/>
              <w:bottom w:val="single" w:sz="4" w:space="0" w:color="auto"/>
              <w:right w:val="nil"/>
            </w:tcBorders>
            <w:vAlign w:val="center"/>
          </w:tcPr>
          <w:p w:rsidR="004C0DDA" w:rsidRDefault="004C0DDA" w:rsidP="004C0DDA">
            <w:pPr>
              <w:rPr>
                <w:rFonts w:ascii="宋体" w:hAnsi="宋体" w:cs="宋体"/>
                <w:color w:val="000000" w:themeColor="text1"/>
                <w:kern w:val="0"/>
                <w:sz w:val="20"/>
                <w:szCs w:val="20"/>
              </w:rPr>
            </w:pPr>
            <w:r>
              <w:rPr>
                <w:rFonts w:ascii="宋体" w:hAnsi="宋体" w:cs="宋体" w:hint="eastAsia"/>
                <w:color w:val="000000" w:themeColor="text1"/>
                <w:kern w:val="0"/>
                <w:sz w:val="20"/>
                <w:szCs w:val="20"/>
              </w:rPr>
              <w:t>单位：元、人</w:t>
            </w:r>
          </w:p>
        </w:tc>
      </w:tr>
      <w:tr w:rsidR="004C0DDA" w:rsidTr="00A83D76">
        <w:trPr>
          <w:gridBefore w:val="1"/>
          <w:wBefore w:w="34" w:type="dxa"/>
          <w:trHeight w:val="270"/>
        </w:trPr>
        <w:tc>
          <w:tcPr>
            <w:tcW w:w="1082" w:type="dxa"/>
            <w:gridSpan w:val="2"/>
            <w:tcBorders>
              <w:top w:val="nil"/>
              <w:left w:val="single" w:sz="4" w:space="0" w:color="auto"/>
              <w:bottom w:val="single" w:sz="4" w:space="0" w:color="auto"/>
              <w:right w:val="single" w:sz="4" w:space="0" w:color="auto"/>
            </w:tcBorders>
            <w:shd w:val="clear" w:color="auto" w:fill="33CCFF"/>
            <w:vAlign w:val="center"/>
          </w:tcPr>
          <w:p w:rsidR="004C0DDA" w:rsidRDefault="004C0DDA" w:rsidP="004C0DDA">
            <w:pPr>
              <w:jc w:val="center"/>
              <w:rPr>
                <w:rFonts w:ascii="宋体" w:hAnsi="宋体" w:cs="宋体"/>
                <w:color w:val="00B050"/>
                <w:kern w:val="0"/>
                <w:sz w:val="20"/>
                <w:szCs w:val="20"/>
              </w:rPr>
            </w:pPr>
            <w:r>
              <w:rPr>
                <w:rFonts w:ascii="宋体" w:hAnsi="宋体" w:cs="宋体" w:hint="eastAsia"/>
                <w:color w:val="000000"/>
                <w:kern w:val="0"/>
                <w:sz w:val="20"/>
                <w:szCs w:val="20"/>
              </w:rPr>
              <w:t>专业</w:t>
            </w:r>
          </w:p>
        </w:tc>
        <w:tc>
          <w:tcPr>
            <w:tcW w:w="996" w:type="dxa"/>
            <w:tcBorders>
              <w:top w:val="nil"/>
              <w:left w:val="nil"/>
              <w:bottom w:val="single" w:sz="4" w:space="0" w:color="auto"/>
              <w:right w:val="single" w:sz="4" w:space="0" w:color="auto"/>
            </w:tcBorders>
            <w:shd w:val="clear" w:color="auto" w:fill="33CCFF"/>
            <w:vAlign w:val="center"/>
          </w:tcPr>
          <w:p w:rsidR="004C0DDA" w:rsidRDefault="004C0DDA" w:rsidP="004C0DDA">
            <w:pPr>
              <w:jc w:val="center"/>
              <w:rPr>
                <w:rFonts w:ascii="宋体" w:hAnsi="宋体" w:cs="宋体"/>
                <w:color w:val="00B050"/>
                <w:kern w:val="0"/>
                <w:sz w:val="20"/>
                <w:szCs w:val="20"/>
              </w:rPr>
            </w:pPr>
            <w:r>
              <w:rPr>
                <w:rFonts w:ascii="宋体" w:hAnsi="宋体" w:cs="宋体" w:hint="eastAsia"/>
                <w:color w:val="000000"/>
                <w:kern w:val="0"/>
                <w:sz w:val="20"/>
                <w:szCs w:val="20"/>
              </w:rPr>
              <w:t>年份</w:t>
            </w:r>
          </w:p>
        </w:tc>
        <w:tc>
          <w:tcPr>
            <w:tcW w:w="929" w:type="dxa"/>
            <w:gridSpan w:val="2"/>
            <w:tcBorders>
              <w:top w:val="single" w:sz="4" w:space="0" w:color="auto"/>
              <w:left w:val="nil"/>
              <w:bottom w:val="single" w:sz="4" w:space="0" w:color="auto"/>
              <w:right w:val="single" w:sz="4" w:space="0" w:color="auto"/>
            </w:tcBorders>
            <w:shd w:val="clear" w:color="auto" w:fill="33CC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毕业生人数</w:t>
            </w:r>
          </w:p>
        </w:tc>
        <w:tc>
          <w:tcPr>
            <w:tcW w:w="829" w:type="dxa"/>
            <w:gridSpan w:val="2"/>
            <w:tcBorders>
              <w:top w:val="single" w:sz="4" w:space="0" w:color="auto"/>
              <w:left w:val="nil"/>
              <w:bottom w:val="single" w:sz="4" w:space="0" w:color="auto"/>
              <w:right w:val="single" w:sz="4" w:space="0" w:color="auto"/>
            </w:tcBorders>
            <w:shd w:val="clear" w:color="auto" w:fill="33CC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直接就业率</w:t>
            </w:r>
          </w:p>
        </w:tc>
        <w:tc>
          <w:tcPr>
            <w:tcW w:w="906" w:type="dxa"/>
            <w:gridSpan w:val="2"/>
            <w:tcBorders>
              <w:top w:val="single" w:sz="4" w:space="0" w:color="auto"/>
              <w:left w:val="nil"/>
              <w:bottom w:val="single" w:sz="4" w:space="0" w:color="auto"/>
              <w:right w:val="single" w:sz="4" w:space="0" w:color="auto"/>
            </w:tcBorders>
            <w:shd w:val="clear" w:color="auto" w:fill="33CC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对口就业率</w:t>
            </w:r>
          </w:p>
        </w:tc>
        <w:tc>
          <w:tcPr>
            <w:tcW w:w="872" w:type="dxa"/>
            <w:tcBorders>
              <w:top w:val="single" w:sz="4" w:space="0" w:color="auto"/>
              <w:left w:val="nil"/>
              <w:bottom w:val="single" w:sz="4" w:space="0" w:color="auto"/>
              <w:right w:val="single" w:sz="4" w:space="0" w:color="auto"/>
            </w:tcBorders>
            <w:shd w:val="clear" w:color="auto" w:fill="33CC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就业稳定率</w:t>
            </w:r>
          </w:p>
        </w:tc>
        <w:tc>
          <w:tcPr>
            <w:tcW w:w="1167" w:type="dxa"/>
            <w:gridSpan w:val="3"/>
            <w:tcBorders>
              <w:top w:val="single" w:sz="4" w:space="0" w:color="auto"/>
              <w:left w:val="nil"/>
              <w:bottom w:val="single" w:sz="4" w:space="0" w:color="auto"/>
              <w:right w:val="single" w:sz="4" w:space="0" w:color="auto"/>
            </w:tcBorders>
            <w:shd w:val="clear" w:color="auto" w:fill="33CC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初次就业月收入</w:t>
            </w:r>
          </w:p>
        </w:tc>
        <w:tc>
          <w:tcPr>
            <w:tcW w:w="999" w:type="dxa"/>
            <w:tcBorders>
              <w:top w:val="nil"/>
              <w:left w:val="nil"/>
              <w:bottom w:val="single" w:sz="4" w:space="0" w:color="auto"/>
              <w:right w:val="single" w:sz="4" w:space="0" w:color="auto"/>
            </w:tcBorders>
            <w:shd w:val="clear" w:color="auto" w:fill="33CC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创业率</w:t>
            </w:r>
          </w:p>
        </w:tc>
        <w:tc>
          <w:tcPr>
            <w:tcW w:w="1003" w:type="dxa"/>
            <w:gridSpan w:val="2"/>
            <w:tcBorders>
              <w:top w:val="nil"/>
              <w:left w:val="nil"/>
              <w:bottom w:val="single" w:sz="4" w:space="0" w:color="auto"/>
              <w:right w:val="single" w:sz="4" w:space="0" w:color="auto"/>
            </w:tcBorders>
            <w:shd w:val="clear" w:color="auto" w:fill="33CCFF"/>
            <w:vAlign w:val="center"/>
          </w:tcPr>
          <w:p w:rsidR="004C0DDA" w:rsidRDefault="004C0DDA" w:rsidP="004C0DDA">
            <w:pPr>
              <w:rPr>
                <w:rFonts w:ascii="宋体" w:hAnsi="宋体" w:cs="宋体"/>
                <w:color w:val="000000"/>
                <w:kern w:val="0"/>
                <w:sz w:val="20"/>
                <w:szCs w:val="20"/>
              </w:rPr>
            </w:pPr>
            <w:r>
              <w:rPr>
                <w:rFonts w:ascii="宋体" w:hAnsi="宋体" w:cs="宋体" w:hint="eastAsia"/>
                <w:color w:val="000000"/>
                <w:kern w:val="0"/>
                <w:sz w:val="20"/>
                <w:szCs w:val="20"/>
              </w:rPr>
              <w:t>升学率</w:t>
            </w:r>
          </w:p>
        </w:tc>
      </w:tr>
      <w:tr w:rsidR="004C0DDA" w:rsidTr="00A83D76">
        <w:trPr>
          <w:gridBefore w:val="1"/>
          <w:wBefore w:w="34" w:type="dxa"/>
          <w:trHeight w:hRule="exact" w:val="397"/>
        </w:trPr>
        <w:tc>
          <w:tcPr>
            <w:tcW w:w="1082" w:type="dxa"/>
            <w:gridSpan w:val="2"/>
            <w:vMerge w:val="restart"/>
            <w:tcBorders>
              <w:top w:val="nil"/>
              <w:left w:val="single" w:sz="4" w:space="0" w:color="auto"/>
              <w:bottom w:val="single" w:sz="4" w:space="0" w:color="auto"/>
              <w:right w:val="single" w:sz="4" w:space="0" w:color="auto"/>
            </w:tcBorders>
            <w:vAlign w:val="center"/>
          </w:tcPr>
          <w:p w:rsidR="004C0DDA" w:rsidRDefault="004C0DDA" w:rsidP="004C0DDA">
            <w:pPr>
              <w:rPr>
                <w:rFonts w:ascii="宋体" w:hAnsi="宋体" w:cs="宋体"/>
                <w:color w:val="000000"/>
                <w:kern w:val="0"/>
                <w:sz w:val="20"/>
                <w:szCs w:val="20"/>
              </w:rPr>
            </w:pPr>
            <w:r>
              <w:rPr>
                <w:rFonts w:ascii="宋体" w:hAnsi="宋体" w:cs="宋体" w:hint="eastAsia"/>
                <w:color w:val="000000"/>
                <w:kern w:val="0"/>
                <w:sz w:val="20"/>
                <w:szCs w:val="20"/>
              </w:rPr>
              <w:t>蚕桑技术</w:t>
            </w:r>
          </w:p>
        </w:tc>
        <w:tc>
          <w:tcPr>
            <w:tcW w:w="996" w:type="dxa"/>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2020</w:t>
            </w:r>
          </w:p>
        </w:tc>
        <w:tc>
          <w:tcPr>
            <w:tcW w:w="929" w:type="dxa"/>
            <w:gridSpan w:val="2"/>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35</w:t>
            </w:r>
          </w:p>
        </w:tc>
        <w:tc>
          <w:tcPr>
            <w:tcW w:w="829" w:type="dxa"/>
            <w:gridSpan w:val="2"/>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906" w:type="dxa"/>
            <w:gridSpan w:val="2"/>
            <w:tcBorders>
              <w:top w:val="nil"/>
              <w:left w:val="nil"/>
              <w:bottom w:val="single" w:sz="4" w:space="0" w:color="auto"/>
              <w:right w:val="single" w:sz="4" w:space="0" w:color="auto"/>
            </w:tcBorders>
          </w:tcPr>
          <w:p w:rsidR="004C0DDA" w:rsidRDefault="004C0DDA" w:rsidP="004C0DDA">
            <w:pPr>
              <w:jc w:val="center"/>
            </w:pPr>
            <w:r>
              <w:rPr>
                <w:rFonts w:ascii="宋体" w:hAnsi="宋体" w:cs="宋体" w:hint="eastAsia"/>
                <w:color w:val="000000"/>
                <w:kern w:val="0"/>
                <w:sz w:val="20"/>
                <w:szCs w:val="20"/>
              </w:rPr>
              <w:t>100%</w:t>
            </w:r>
          </w:p>
        </w:tc>
        <w:tc>
          <w:tcPr>
            <w:tcW w:w="872" w:type="dxa"/>
            <w:tcBorders>
              <w:top w:val="nil"/>
              <w:left w:val="nil"/>
              <w:bottom w:val="single" w:sz="4" w:space="0" w:color="auto"/>
              <w:right w:val="single" w:sz="4" w:space="0" w:color="auto"/>
            </w:tcBorders>
          </w:tcPr>
          <w:p w:rsidR="004C0DDA" w:rsidRDefault="004C0DDA" w:rsidP="004C0DDA">
            <w:pPr>
              <w:jc w:val="center"/>
            </w:pPr>
            <w:r>
              <w:rPr>
                <w:rFonts w:ascii="宋体" w:hAnsi="宋体" w:cs="宋体" w:hint="eastAsia"/>
                <w:color w:val="000000"/>
                <w:kern w:val="0"/>
                <w:sz w:val="20"/>
                <w:szCs w:val="20"/>
              </w:rPr>
              <w:t>100%</w:t>
            </w:r>
          </w:p>
        </w:tc>
        <w:tc>
          <w:tcPr>
            <w:tcW w:w="1167" w:type="dxa"/>
            <w:gridSpan w:val="3"/>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2500</w:t>
            </w:r>
          </w:p>
        </w:tc>
        <w:tc>
          <w:tcPr>
            <w:tcW w:w="999" w:type="dxa"/>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1003" w:type="dxa"/>
            <w:gridSpan w:val="2"/>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w:t>
            </w:r>
          </w:p>
        </w:tc>
      </w:tr>
      <w:tr w:rsidR="004C0DDA" w:rsidTr="00A83D76">
        <w:trPr>
          <w:gridBefore w:val="1"/>
          <w:wBefore w:w="34" w:type="dxa"/>
          <w:trHeight w:hRule="exact" w:val="397"/>
        </w:trPr>
        <w:tc>
          <w:tcPr>
            <w:tcW w:w="1082" w:type="dxa"/>
            <w:gridSpan w:val="2"/>
            <w:vMerge/>
            <w:tcBorders>
              <w:top w:val="nil"/>
              <w:left w:val="single" w:sz="4" w:space="0" w:color="auto"/>
              <w:bottom w:val="single" w:sz="4" w:space="0" w:color="auto"/>
              <w:right w:val="single" w:sz="4" w:space="0" w:color="auto"/>
            </w:tcBorders>
            <w:vAlign w:val="center"/>
          </w:tcPr>
          <w:p w:rsidR="004C0DDA" w:rsidRDefault="004C0DDA" w:rsidP="004C0DDA">
            <w:pPr>
              <w:rPr>
                <w:rFonts w:ascii="宋体" w:hAnsi="宋体" w:cs="宋体"/>
                <w:color w:val="000000"/>
                <w:kern w:val="0"/>
                <w:sz w:val="20"/>
                <w:szCs w:val="20"/>
              </w:rPr>
            </w:pPr>
          </w:p>
        </w:tc>
        <w:tc>
          <w:tcPr>
            <w:tcW w:w="996" w:type="dxa"/>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2019</w:t>
            </w:r>
          </w:p>
        </w:tc>
        <w:tc>
          <w:tcPr>
            <w:tcW w:w="929" w:type="dxa"/>
            <w:gridSpan w:val="2"/>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15</w:t>
            </w:r>
          </w:p>
        </w:tc>
        <w:tc>
          <w:tcPr>
            <w:tcW w:w="829" w:type="dxa"/>
            <w:gridSpan w:val="2"/>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906" w:type="dxa"/>
            <w:gridSpan w:val="2"/>
            <w:tcBorders>
              <w:top w:val="nil"/>
              <w:left w:val="nil"/>
              <w:bottom w:val="single" w:sz="4" w:space="0" w:color="auto"/>
              <w:right w:val="single" w:sz="4" w:space="0" w:color="auto"/>
            </w:tcBorders>
          </w:tcPr>
          <w:p w:rsidR="004C0DDA" w:rsidRDefault="004C0DDA" w:rsidP="004C0DDA">
            <w:pPr>
              <w:jc w:val="center"/>
            </w:pPr>
            <w:r>
              <w:rPr>
                <w:rFonts w:ascii="宋体" w:hAnsi="宋体" w:cs="宋体" w:hint="eastAsia"/>
                <w:color w:val="000000"/>
                <w:kern w:val="0"/>
                <w:sz w:val="20"/>
                <w:szCs w:val="20"/>
              </w:rPr>
              <w:t>100%</w:t>
            </w:r>
          </w:p>
        </w:tc>
        <w:tc>
          <w:tcPr>
            <w:tcW w:w="872" w:type="dxa"/>
            <w:tcBorders>
              <w:top w:val="nil"/>
              <w:left w:val="nil"/>
              <w:bottom w:val="single" w:sz="4" w:space="0" w:color="auto"/>
              <w:right w:val="single" w:sz="4" w:space="0" w:color="auto"/>
            </w:tcBorders>
          </w:tcPr>
          <w:p w:rsidR="004C0DDA" w:rsidRDefault="004C0DDA" w:rsidP="004C0DDA">
            <w:pPr>
              <w:jc w:val="center"/>
            </w:pPr>
            <w:r>
              <w:rPr>
                <w:rFonts w:ascii="宋体" w:hAnsi="宋体" w:cs="宋体" w:hint="eastAsia"/>
                <w:color w:val="000000"/>
                <w:kern w:val="0"/>
                <w:sz w:val="20"/>
                <w:szCs w:val="20"/>
              </w:rPr>
              <w:t>100%</w:t>
            </w:r>
          </w:p>
        </w:tc>
        <w:tc>
          <w:tcPr>
            <w:tcW w:w="1167" w:type="dxa"/>
            <w:gridSpan w:val="3"/>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2200</w:t>
            </w:r>
          </w:p>
        </w:tc>
        <w:tc>
          <w:tcPr>
            <w:tcW w:w="999" w:type="dxa"/>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p>
        </w:tc>
        <w:tc>
          <w:tcPr>
            <w:tcW w:w="1003" w:type="dxa"/>
            <w:gridSpan w:val="2"/>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p>
        </w:tc>
      </w:tr>
      <w:tr w:rsidR="004C0DDA" w:rsidTr="00A83D76">
        <w:trPr>
          <w:gridBefore w:val="1"/>
          <w:wBefore w:w="34" w:type="dxa"/>
          <w:trHeight w:hRule="exact" w:val="397"/>
        </w:trPr>
        <w:tc>
          <w:tcPr>
            <w:tcW w:w="1082" w:type="dxa"/>
            <w:gridSpan w:val="2"/>
            <w:vMerge w:val="restart"/>
            <w:tcBorders>
              <w:top w:val="single" w:sz="4" w:space="0" w:color="auto"/>
              <w:left w:val="single" w:sz="4" w:space="0" w:color="auto"/>
              <w:bottom w:val="single" w:sz="4" w:space="0" w:color="auto"/>
              <w:right w:val="single" w:sz="4" w:space="0" w:color="auto"/>
            </w:tcBorders>
            <w:shd w:val="clear" w:color="auto" w:fill="CDF5FF"/>
            <w:vAlign w:val="center"/>
          </w:tcPr>
          <w:p w:rsidR="004C0DDA" w:rsidRDefault="004C0DDA" w:rsidP="004C0DDA">
            <w:pPr>
              <w:rPr>
                <w:rFonts w:ascii="宋体" w:hAnsi="宋体" w:cs="宋体"/>
                <w:color w:val="000000"/>
                <w:kern w:val="0"/>
                <w:sz w:val="20"/>
                <w:szCs w:val="20"/>
              </w:rPr>
            </w:pPr>
            <w:r>
              <w:rPr>
                <w:rFonts w:ascii="宋体" w:hAnsi="宋体" w:cs="宋体" w:hint="eastAsia"/>
                <w:color w:val="000000"/>
                <w:kern w:val="0"/>
                <w:sz w:val="20"/>
                <w:szCs w:val="20"/>
              </w:rPr>
              <w:t>服装设计</w:t>
            </w:r>
          </w:p>
        </w:tc>
        <w:tc>
          <w:tcPr>
            <w:tcW w:w="996" w:type="dxa"/>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2020</w:t>
            </w:r>
          </w:p>
        </w:tc>
        <w:tc>
          <w:tcPr>
            <w:tcW w:w="929" w:type="dxa"/>
            <w:gridSpan w:val="2"/>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101</w:t>
            </w:r>
          </w:p>
        </w:tc>
        <w:tc>
          <w:tcPr>
            <w:tcW w:w="829" w:type="dxa"/>
            <w:gridSpan w:val="2"/>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5.94%</w:t>
            </w:r>
          </w:p>
        </w:tc>
        <w:tc>
          <w:tcPr>
            <w:tcW w:w="906" w:type="dxa"/>
            <w:gridSpan w:val="2"/>
            <w:tcBorders>
              <w:top w:val="single" w:sz="4" w:space="0" w:color="auto"/>
              <w:left w:val="nil"/>
              <w:bottom w:val="single" w:sz="4" w:space="0" w:color="auto"/>
              <w:right w:val="single" w:sz="4" w:space="0" w:color="auto"/>
            </w:tcBorders>
            <w:shd w:val="clear" w:color="auto" w:fill="CDF5FF"/>
          </w:tcPr>
          <w:p w:rsidR="004C0DDA" w:rsidRDefault="004C0DDA" w:rsidP="004C0DDA">
            <w:pPr>
              <w:jc w:val="center"/>
            </w:pPr>
            <w:r>
              <w:rPr>
                <w:rFonts w:ascii="宋体" w:hAnsi="宋体" w:cs="宋体" w:hint="eastAsia"/>
                <w:color w:val="000000"/>
                <w:kern w:val="0"/>
                <w:sz w:val="20"/>
                <w:szCs w:val="20"/>
              </w:rPr>
              <w:t>100%</w:t>
            </w:r>
          </w:p>
        </w:tc>
        <w:tc>
          <w:tcPr>
            <w:tcW w:w="872" w:type="dxa"/>
            <w:tcBorders>
              <w:top w:val="single" w:sz="4" w:space="0" w:color="auto"/>
              <w:left w:val="nil"/>
              <w:bottom w:val="single" w:sz="4" w:space="0" w:color="auto"/>
              <w:right w:val="single" w:sz="4" w:space="0" w:color="auto"/>
            </w:tcBorders>
            <w:shd w:val="clear" w:color="auto" w:fill="CDF5FF"/>
          </w:tcPr>
          <w:p w:rsidR="004C0DDA" w:rsidRDefault="004C0DDA" w:rsidP="004C0DDA">
            <w:pPr>
              <w:jc w:val="center"/>
            </w:pPr>
            <w:r>
              <w:rPr>
                <w:rFonts w:ascii="宋体" w:hAnsi="宋体" w:cs="宋体" w:hint="eastAsia"/>
                <w:color w:val="000000"/>
                <w:kern w:val="0"/>
                <w:sz w:val="20"/>
                <w:szCs w:val="20"/>
              </w:rPr>
              <w:t>80%</w:t>
            </w:r>
          </w:p>
        </w:tc>
        <w:tc>
          <w:tcPr>
            <w:tcW w:w="1167" w:type="dxa"/>
            <w:gridSpan w:val="3"/>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2500</w:t>
            </w:r>
          </w:p>
        </w:tc>
        <w:tc>
          <w:tcPr>
            <w:tcW w:w="999" w:type="dxa"/>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p>
        </w:tc>
        <w:tc>
          <w:tcPr>
            <w:tcW w:w="1003" w:type="dxa"/>
            <w:gridSpan w:val="2"/>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94.05%</w:t>
            </w:r>
          </w:p>
        </w:tc>
      </w:tr>
      <w:tr w:rsidR="004C0DDA" w:rsidTr="00A83D76">
        <w:trPr>
          <w:gridBefore w:val="1"/>
          <w:wBefore w:w="34" w:type="dxa"/>
          <w:trHeight w:hRule="exact" w:val="397"/>
        </w:trPr>
        <w:tc>
          <w:tcPr>
            <w:tcW w:w="1082" w:type="dxa"/>
            <w:gridSpan w:val="2"/>
            <w:vMerge/>
            <w:tcBorders>
              <w:top w:val="single" w:sz="4" w:space="0" w:color="auto"/>
              <w:left w:val="single" w:sz="4" w:space="0" w:color="auto"/>
              <w:bottom w:val="single" w:sz="4" w:space="0" w:color="auto"/>
              <w:right w:val="single" w:sz="4" w:space="0" w:color="auto"/>
            </w:tcBorders>
            <w:shd w:val="clear" w:color="auto" w:fill="CDF5FF"/>
            <w:vAlign w:val="center"/>
          </w:tcPr>
          <w:p w:rsidR="004C0DDA" w:rsidRDefault="004C0DDA" w:rsidP="004C0DDA">
            <w:pPr>
              <w:rPr>
                <w:rFonts w:ascii="宋体" w:hAnsi="宋体" w:cs="宋体"/>
                <w:color w:val="000000"/>
                <w:kern w:val="0"/>
                <w:sz w:val="20"/>
                <w:szCs w:val="20"/>
              </w:rPr>
            </w:pPr>
          </w:p>
        </w:tc>
        <w:tc>
          <w:tcPr>
            <w:tcW w:w="996" w:type="dxa"/>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2019</w:t>
            </w:r>
          </w:p>
        </w:tc>
        <w:tc>
          <w:tcPr>
            <w:tcW w:w="929" w:type="dxa"/>
            <w:gridSpan w:val="2"/>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138</w:t>
            </w:r>
          </w:p>
        </w:tc>
        <w:tc>
          <w:tcPr>
            <w:tcW w:w="829" w:type="dxa"/>
            <w:gridSpan w:val="2"/>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color w:val="000000"/>
                <w:kern w:val="0"/>
                <w:sz w:val="20"/>
                <w:szCs w:val="20"/>
              </w:rPr>
              <w:t>22.46</w:t>
            </w:r>
            <w:r>
              <w:rPr>
                <w:rFonts w:ascii="宋体" w:hAnsi="宋体" w:cs="宋体" w:hint="eastAsia"/>
                <w:color w:val="000000"/>
                <w:kern w:val="0"/>
                <w:sz w:val="20"/>
                <w:szCs w:val="20"/>
              </w:rPr>
              <w:t>%</w:t>
            </w:r>
          </w:p>
        </w:tc>
        <w:tc>
          <w:tcPr>
            <w:tcW w:w="906" w:type="dxa"/>
            <w:gridSpan w:val="2"/>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92.4%</w:t>
            </w:r>
          </w:p>
        </w:tc>
        <w:tc>
          <w:tcPr>
            <w:tcW w:w="872" w:type="dxa"/>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66.66%</w:t>
            </w:r>
          </w:p>
        </w:tc>
        <w:tc>
          <w:tcPr>
            <w:tcW w:w="1167" w:type="dxa"/>
            <w:gridSpan w:val="3"/>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2200</w:t>
            </w:r>
          </w:p>
        </w:tc>
        <w:tc>
          <w:tcPr>
            <w:tcW w:w="999" w:type="dxa"/>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1003" w:type="dxa"/>
            <w:gridSpan w:val="2"/>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77.54%</w:t>
            </w:r>
          </w:p>
        </w:tc>
      </w:tr>
      <w:tr w:rsidR="004C0DDA" w:rsidTr="00A83D76">
        <w:trPr>
          <w:gridBefore w:val="1"/>
          <w:wBefore w:w="34" w:type="dxa"/>
          <w:trHeight w:hRule="exact" w:val="397"/>
        </w:trPr>
        <w:tc>
          <w:tcPr>
            <w:tcW w:w="1082" w:type="dxa"/>
            <w:gridSpan w:val="2"/>
            <w:vMerge w:val="restart"/>
            <w:tcBorders>
              <w:top w:val="nil"/>
              <w:left w:val="single" w:sz="4" w:space="0" w:color="auto"/>
              <w:bottom w:val="single" w:sz="4" w:space="0" w:color="auto"/>
              <w:right w:val="single" w:sz="4" w:space="0" w:color="auto"/>
            </w:tcBorders>
            <w:vAlign w:val="center"/>
          </w:tcPr>
          <w:p w:rsidR="004C0DDA" w:rsidRDefault="004C0DDA" w:rsidP="004C0DDA">
            <w:pPr>
              <w:rPr>
                <w:rFonts w:ascii="宋体" w:hAnsi="宋体" w:cs="宋体"/>
                <w:color w:val="000000"/>
                <w:kern w:val="0"/>
                <w:sz w:val="20"/>
                <w:szCs w:val="20"/>
              </w:rPr>
            </w:pPr>
            <w:r>
              <w:rPr>
                <w:rFonts w:ascii="宋体" w:hAnsi="宋体" w:cs="宋体" w:hint="eastAsia"/>
                <w:color w:val="000000"/>
                <w:kern w:val="0"/>
                <w:sz w:val="20"/>
                <w:szCs w:val="20"/>
              </w:rPr>
              <w:t>工艺美术</w:t>
            </w:r>
          </w:p>
        </w:tc>
        <w:tc>
          <w:tcPr>
            <w:tcW w:w="996" w:type="dxa"/>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2020</w:t>
            </w:r>
          </w:p>
        </w:tc>
        <w:tc>
          <w:tcPr>
            <w:tcW w:w="929" w:type="dxa"/>
            <w:gridSpan w:val="2"/>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108</w:t>
            </w:r>
          </w:p>
        </w:tc>
        <w:tc>
          <w:tcPr>
            <w:tcW w:w="829" w:type="dxa"/>
            <w:gridSpan w:val="2"/>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25.93%</w:t>
            </w:r>
          </w:p>
        </w:tc>
        <w:tc>
          <w:tcPr>
            <w:tcW w:w="906" w:type="dxa"/>
            <w:gridSpan w:val="2"/>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57.14%</w:t>
            </w:r>
          </w:p>
        </w:tc>
        <w:tc>
          <w:tcPr>
            <w:tcW w:w="872" w:type="dxa"/>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61.72%</w:t>
            </w:r>
          </w:p>
        </w:tc>
        <w:tc>
          <w:tcPr>
            <w:tcW w:w="1167" w:type="dxa"/>
            <w:gridSpan w:val="3"/>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2500</w:t>
            </w:r>
          </w:p>
        </w:tc>
        <w:tc>
          <w:tcPr>
            <w:tcW w:w="999" w:type="dxa"/>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11.11%</w:t>
            </w:r>
          </w:p>
        </w:tc>
        <w:tc>
          <w:tcPr>
            <w:tcW w:w="1003" w:type="dxa"/>
            <w:gridSpan w:val="2"/>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74.07%</w:t>
            </w:r>
          </w:p>
        </w:tc>
      </w:tr>
      <w:tr w:rsidR="004C0DDA" w:rsidTr="00A83D76">
        <w:trPr>
          <w:gridBefore w:val="1"/>
          <w:wBefore w:w="34" w:type="dxa"/>
          <w:trHeight w:hRule="exact" w:val="397"/>
        </w:trPr>
        <w:tc>
          <w:tcPr>
            <w:tcW w:w="1082" w:type="dxa"/>
            <w:gridSpan w:val="2"/>
            <w:vMerge/>
            <w:tcBorders>
              <w:top w:val="nil"/>
              <w:left w:val="single" w:sz="4" w:space="0" w:color="auto"/>
              <w:bottom w:val="single" w:sz="4" w:space="0" w:color="auto"/>
              <w:right w:val="single" w:sz="4" w:space="0" w:color="auto"/>
            </w:tcBorders>
            <w:vAlign w:val="center"/>
          </w:tcPr>
          <w:p w:rsidR="004C0DDA" w:rsidRDefault="004C0DDA" w:rsidP="004C0DDA">
            <w:pPr>
              <w:rPr>
                <w:rFonts w:ascii="宋体" w:hAnsi="宋体" w:cs="宋体"/>
                <w:color w:val="000000"/>
                <w:kern w:val="0"/>
                <w:sz w:val="20"/>
                <w:szCs w:val="20"/>
              </w:rPr>
            </w:pPr>
          </w:p>
        </w:tc>
        <w:tc>
          <w:tcPr>
            <w:tcW w:w="996" w:type="dxa"/>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2019</w:t>
            </w:r>
          </w:p>
        </w:tc>
        <w:tc>
          <w:tcPr>
            <w:tcW w:w="929" w:type="dxa"/>
            <w:gridSpan w:val="2"/>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202</w:t>
            </w:r>
          </w:p>
        </w:tc>
        <w:tc>
          <w:tcPr>
            <w:tcW w:w="829" w:type="dxa"/>
            <w:gridSpan w:val="2"/>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40.1%</w:t>
            </w:r>
          </w:p>
        </w:tc>
        <w:tc>
          <w:tcPr>
            <w:tcW w:w="906" w:type="dxa"/>
            <w:gridSpan w:val="2"/>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86%</w:t>
            </w:r>
          </w:p>
        </w:tc>
        <w:tc>
          <w:tcPr>
            <w:tcW w:w="872" w:type="dxa"/>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61.72%</w:t>
            </w:r>
          </w:p>
        </w:tc>
        <w:tc>
          <w:tcPr>
            <w:tcW w:w="1167" w:type="dxa"/>
            <w:gridSpan w:val="3"/>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2500</w:t>
            </w:r>
          </w:p>
        </w:tc>
        <w:tc>
          <w:tcPr>
            <w:tcW w:w="999" w:type="dxa"/>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1003" w:type="dxa"/>
            <w:gridSpan w:val="2"/>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59.9%</w:t>
            </w:r>
          </w:p>
        </w:tc>
      </w:tr>
      <w:tr w:rsidR="004C0DDA" w:rsidTr="00A83D76">
        <w:trPr>
          <w:gridBefore w:val="1"/>
          <w:wBefore w:w="34" w:type="dxa"/>
          <w:trHeight w:hRule="exact" w:val="397"/>
        </w:trPr>
        <w:tc>
          <w:tcPr>
            <w:tcW w:w="1082" w:type="dxa"/>
            <w:gridSpan w:val="2"/>
            <w:vMerge w:val="restart"/>
            <w:tcBorders>
              <w:top w:val="single" w:sz="4" w:space="0" w:color="auto"/>
              <w:left w:val="single" w:sz="4" w:space="0" w:color="auto"/>
              <w:bottom w:val="single" w:sz="4" w:space="0" w:color="auto"/>
              <w:right w:val="single" w:sz="4" w:space="0" w:color="auto"/>
            </w:tcBorders>
            <w:shd w:val="clear" w:color="auto" w:fill="CDF5FF"/>
            <w:vAlign w:val="center"/>
          </w:tcPr>
          <w:p w:rsidR="004C0DDA" w:rsidRDefault="004C0DDA" w:rsidP="004C0DDA">
            <w:pPr>
              <w:rPr>
                <w:rFonts w:ascii="宋体" w:hAnsi="宋体" w:cs="宋体"/>
                <w:color w:val="000000"/>
                <w:kern w:val="0"/>
                <w:sz w:val="20"/>
                <w:szCs w:val="20"/>
              </w:rPr>
            </w:pPr>
            <w:r>
              <w:rPr>
                <w:rFonts w:ascii="宋体" w:hAnsi="宋体" w:cs="宋体" w:hint="eastAsia"/>
                <w:color w:val="000000"/>
                <w:kern w:val="0"/>
                <w:sz w:val="20"/>
                <w:szCs w:val="20"/>
              </w:rPr>
              <w:t>机电技术</w:t>
            </w:r>
          </w:p>
        </w:tc>
        <w:tc>
          <w:tcPr>
            <w:tcW w:w="996" w:type="dxa"/>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2020</w:t>
            </w:r>
          </w:p>
        </w:tc>
        <w:tc>
          <w:tcPr>
            <w:tcW w:w="929" w:type="dxa"/>
            <w:gridSpan w:val="2"/>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122</w:t>
            </w:r>
          </w:p>
        </w:tc>
        <w:tc>
          <w:tcPr>
            <w:tcW w:w="829" w:type="dxa"/>
            <w:gridSpan w:val="2"/>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29.51%</w:t>
            </w:r>
          </w:p>
        </w:tc>
        <w:tc>
          <w:tcPr>
            <w:tcW w:w="906" w:type="dxa"/>
            <w:gridSpan w:val="2"/>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872" w:type="dxa"/>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70.71%</w:t>
            </w:r>
          </w:p>
        </w:tc>
        <w:tc>
          <w:tcPr>
            <w:tcW w:w="1167" w:type="dxa"/>
            <w:gridSpan w:val="3"/>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3000</w:t>
            </w:r>
          </w:p>
        </w:tc>
        <w:tc>
          <w:tcPr>
            <w:tcW w:w="999" w:type="dxa"/>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1003" w:type="dxa"/>
            <w:gridSpan w:val="2"/>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70.49%</w:t>
            </w:r>
          </w:p>
        </w:tc>
      </w:tr>
      <w:tr w:rsidR="004C0DDA" w:rsidTr="00A83D76">
        <w:trPr>
          <w:gridBefore w:val="1"/>
          <w:wBefore w:w="34" w:type="dxa"/>
          <w:trHeight w:hRule="exact" w:val="397"/>
        </w:trPr>
        <w:tc>
          <w:tcPr>
            <w:tcW w:w="1082" w:type="dxa"/>
            <w:gridSpan w:val="2"/>
            <w:vMerge/>
            <w:tcBorders>
              <w:top w:val="single" w:sz="4" w:space="0" w:color="auto"/>
              <w:left w:val="single" w:sz="4" w:space="0" w:color="auto"/>
              <w:bottom w:val="single" w:sz="4" w:space="0" w:color="auto"/>
              <w:right w:val="single" w:sz="4" w:space="0" w:color="auto"/>
            </w:tcBorders>
            <w:shd w:val="clear" w:color="auto" w:fill="CDF5FF"/>
            <w:vAlign w:val="center"/>
          </w:tcPr>
          <w:p w:rsidR="004C0DDA" w:rsidRDefault="004C0DDA" w:rsidP="004C0DDA">
            <w:pPr>
              <w:rPr>
                <w:rFonts w:ascii="宋体" w:hAnsi="宋体" w:cs="宋体"/>
                <w:color w:val="000000"/>
                <w:kern w:val="0"/>
                <w:sz w:val="20"/>
                <w:szCs w:val="20"/>
              </w:rPr>
            </w:pPr>
          </w:p>
        </w:tc>
        <w:tc>
          <w:tcPr>
            <w:tcW w:w="996" w:type="dxa"/>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2019</w:t>
            </w:r>
          </w:p>
        </w:tc>
        <w:tc>
          <w:tcPr>
            <w:tcW w:w="929" w:type="dxa"/>
            <w:gridSpan w:val="2"/>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141</w:t>
            </w:r>
          </w:p>
        </w:tc>
        <w:tc>
          <w:tcPr>
            <w:tcW w:w="829" w:type="dxa"/>
            <w:gridSpan w:val="2"/>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48.94%</w:t>
            </w:r>
          </w:p>
        </w:tc>
        <w:tc>
          <w:tcPr>
            <w:tcW w:w="906" w:type="dxa"/>
            <w:gridSpan w:val="2"/>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872" w:type="dxa"/>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79.71%</w:t>
            </w:r>
          </w:p>
        </w:tc>
        <w:tc>
          <w:tcPr>
            <w:tcW w:w="1167" w:type="dxa"/>
            <w:gridSpan w:val="3"/>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3000</w:t>
            </w:r>
          </w:p>
        </w:tc>
        <w:tc>
          <w:tcPr>
            <w:tcW w:w="999" w:type="dxa"/>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1003" w:type="dxa"/>
            <w:gridSpan w:val="2"/>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51.06%</w:t>
            </w:r>
          </w:p>
        </w:tc>
      </w:tr>
      <w:tr w:rsidR="004C0DDA" w:rsidTr="00A83D76">
        <w:trPr>
          <w:gridBefore w:val="1"/>
          <w:wBefore w:w="34" w:type="dxa"/>
          <w:trHeight w:hRule="exact" w:val="397"/>
        </w:trPr>
        <w:tc>
          <w:tcPr>
            <w:tcW w:w="1082" w:type="dxa"/>
            <w:gridSpan w:val="2"/>
            <w:vMerge w:val="restart"/>
            <w:tcBorders>
              <w:top w:val="nil"/>
              <w:left w:val="single" w:sz="4" w:space="0" w:color="auto"/>
              <w:bottom w:val="single" w:sz="4" w:space="0" w:color="auto"/>
              <w:right w:val="single" w:sz="4" w:space="0" w:color="auto"/>
            </w:tcBorders>
            <w:vAlign w:val="center"/>
          </w:tcPr>
          <w:p w:rsidR="004C0DDA" w:rsidRDefault="004C0DDA" w:rsidP="004C0DDA">
            <w:pPr>
              <w:rPr>
                <w:rFonts w:ascii="宋体" w:hAnsi="宋体" w:cs="宋体"/>
                <w:color w:val="000000"/>
                <w:kern w:val="0"/>
                <w:sz w:val="20"/>
                <w:szCs w:val="20"/>
              </w:rPr>
            </w:pPr>
            <w:r>
              <w:rPr>
                <w:rFonts w:ascii="宋体" w:hAnsi="宋体" w:cs="宋体" w:hint="eastAsia"/>
                <w:color w:val="000000"/>
                <w:kern w:val="0"/>
                <w:sz w:val="20"/>
                <w:szCs w:val="20"/>
              </w:rPr>
              <w:t>汽车维修</w:t>
            </w:r>
          </w:p>
        </w:tc>
        <w:tc>
          <w:tcPr>
            <w:tcW w:w="996" w:type="dxa"/>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2020</w:t>
            </w:r>
          </w:p>
        </w:tc>
        <w:tc>
          <w:tcPr>
            <w:tcW w:w="929" w:type="dxa"/>
            <w:gridSpan w:val="2"/>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116</w:t>
            </w:r>
          </w:p>
        </w:tc>
        <w:tc>
          <w:tcPr>
            <w:tcW w:w="829" w:type="dxa"/>
            <w:gridSpan w:val="2"/>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46.55%</w:t>
            </w:r>
          </w:p>
        </w:tc>
        <w:tc>
          <w:tcPr>
            <w:tcW w:w="906" w:type="dxa"/>
            <w:gridSpan w:val="2"/>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92.59%</w:t>
            </w:r>
          </w:p>
        </w:tc>
        <w:tc>
          <w:tcPr>
            <w:tcW w:w="872" w:type="dxa"/>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64.81%</w:t>
            </w:r>
          </w:p>
        </w:tc>
        <w:tc>
          <w:tcPr>
            <w:tcW w:w="1167" w:type="dxa"/>
            <w:gridSpan w:val="3"/>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2500</w:t>
            </w:r>
          </w:p>
        </w:tc>
        <w:tc>
          <w:tcPr>
            <w:tcW w:w="999" w:type="dxa"/>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p>
        </w:tc>
        <w:tc>
          <w:tcPr>
            <w:tcW w:w="1003" w:type="dxa"/>
            <w:gridSpan w:val="2"/>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53.44%</w:t>
            </w:r>
          </w:p>
        </w:tc>
      </w:tr>
      <w:tr w:rsidR="004C0DDA" w:rsidTr="00A83D76">
        <w:trPr>
          <w:gridBefore w:val="1"/>
          <w:wBefore w:w="34" w:type="dxa"/>
          <w:trHeight w:hRule="exact" w:val="397"/>
        </w:trPr>
        <w:tc>
          <w:tcPr>
            <w:tcW w:w="1082" w:type="dxa"/>
            <w:gridSpan w:val="2"/>
            <w:vMerge/>
            <w:tcBorders>
              <w:top w:val="nil"/>
              <w:left w:val="single" w:sz="4" w:space="0" w:color="auto"/>
              <w:bottom w:val="single" w:sz="4" w:space="0" w:color="auto"/>
              <w:right w:val="single" w:sz="4" w:space="0" w:color="auto"/>
            </w:tcBorders>
            <w:vAlign w:val="center"/>
          </w:tcPr>
          <w:p w:rsidR="004C0DDA" w:rsidRDefault="004C0DDA" w:rsidP="004C0DDA">
            <w:pPr>
              <w:rPr>
                <w:rFonts w:ascii="宋体" w:hAnsi="宋体" w:cs="宋体"/>
                <w:color w:val="000000"/>
                <w:kern w:val="0"/>
                <w:sz w:val="20"/>
                <w:szCs w:val="20"/>
              </w:rPr>
            </w:pPr>
          </w:p>
        </w:tc>
        <w:tc>
          <w:tcPr>
            <w:tcW w:w="996" w:type="dxa"/>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2019</w:t>
            </w:r>
          </w:p>
        </w:tc>
        <w:tc>
          <w:tcPr>
            <w:tcW w:w="929" w:type="dxa"/>
            <w:gridSpan w:val="2"/>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132</w:t>
            </w:r>
          </w:p>
        </w:tc>
        <w:tc>
          <w:tcPr>
            <w:tcW w:w="829" w:type="dxa"/>
            <w:gridSpan w:val="2"/>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74.24%</w:t>
            </w:r>
          </w:p>
        </w:tc>
        <w:tc>
          <w:tcPr>
            <w:tcW w:w="906" w:type="dxa"/>
            <w:gridSpan w:val="2"/>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872" w:type="dxa"/>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81.63%</w:t>
            </w:r>
          </w:p>
        </w:tc>
        <w:tc>
          <w:tcPr>
            <w:tcW w:w="1167" w:type="dxa"/>
            <w:gridSpan w:val="3"/>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2300</w:t>
            </w:r>
          </w:p>
        </w:tc>
        <w:tc>
          <w:tcPr>
            <w:tcW w:w="999" w:type="dxa"/>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1003" w:type="dxa"/>
            <w:gridSpan w:val="2"/>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25.76%</w:t>
            </w:r>
          </w:p>
        </w:tc>
      </w:tr>
      <w:tr w:rsidR="004C0DDA" w:rsidTr="00A83D76">
        <w:trPr>
          <w:gridBefore w:val="1"/>
          <w:wBefore w:w="34" w:type="dxa"/>
          <w:trHeight w:hRule="exact" w:val="397"/>
        </w:trPr>
        <w:tc>
          <w:tcPr>
            <w:tcW w:w="1082" w:type="dxa"/>
            <w:gridSpan w:val="2"/>
            <w:vMerge w:val="restart"/>
            <w:tcBorders>
              <w:top w:val="single" w:sz="4" w:space="0" w:color="auto"/>
              <w:left w:val="single" w:sz="4" w:space="0" w:color="auto"/>
              <w:bottom w:val="single" w:sz="4" w:space="0" w:color="auto"/>
              <w:right w:val="single" w:sz="4" w:space="0" w:color="auto"/>
            </w:tcBorders>
            <w:shd w:val="clear" w:color="auto" w:fill="CDF5FF"/>
            <w:vAlign w:val="center"/>
          </w:tcPr>
          <w:p w:rsidR="004C0DDA" w:rsidRDefault="004C0DDA" w:rsidP="004C0DDA">
            <w:pPr>
              <w:rPr>
                <w:rFonts w:ascii="宋体" w:hAnsi="宋体" w:cs="宋体"/>
                <w:color w:val="000000"/>
                <w:kern w:val="0"/>
                <w:sz w:val="20"/>
                <w:szCs w:val="20"/>
              </w:rPr>
            </w:pPr>
            <w:r>
              <w:rPr>
                <w:rFonts w:ascii="宋体" w:hAnsi="宋体" w:cs="宋体" w:hint="eastAsia"/>
                <w:color w:val="000000"/>
                <w:kern w:val="0"/>
                <w:sz w:val="20"/>
                <w:szCs w:val="20"/>
              </w:rPr>
              <w:t>酒店管理</w:t>
            </w:r>
          </w:p>
        </w:tc>
        <w:tc>
          <w:tcPr>
            <w:tcW w:w="996" w:type="dxa"/>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2020</w:t>
            </w:r>
          </w:p>
        </w:tc>
        <w:tc>
          <w:tcPr>
            <w:tcW w:w="929" w:type="dxa"/>
            <w:gridSpan w:val="2"/>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24</w:t>
            </w:r>
          </w:p>
        </w:tc>
        <w:tc>
          <w:tcPr>
            <w:tcW w:w="829" w:type="dxa"/>
            <w:gridSpan w:val="2"/>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12.5%</w:t>
            </w:r>
          </w:p>
        </w:tc>
        <w:tc>
          <w:tcPr>
            <w:tcW w:w="906" w:type="dxa"/>
            <w:gridSpan w:val="2"/>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872" w:type="dxa"/>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1167" w:type="dxa"/>
            <w:gridSpan w:val="3"/>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2000</w:t>
            </w:r>
          </w:p>
        </w:tc>
        <w:tc>
          <w:tcPr>
            <w:tcW w:w="999" w:type="dxa"/>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1003" w:type="dxa"/>
            <w:gridSpan w:val="2"/>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87.5%</w:t>
            </w:r>
          </w:p>
        </w:tc>
      </w:tr>
      <w:tr w:rsidR="004C0DDA" w:rsidTr="00A83D76">
        <w:trPr>
          <w:gridBefore w:val="1"/>
          <w:wBefore w:w="34" w:type="dxa"/>
          <w:trHeight w:hRule="exact" w:val="397"/>
        </w:trPr>
        <w:tc>
          <w:tcPr>
            <w:tcW w:w="1082" w:type="dxa"/>
            <w:gridSpan w:val="2"/>
            <w:vMerge/>
            <w:tcBorders>
              <w:top w:val="single" w:sz="4" w:space="0" w:color="auto"/>
              <w:left w:val="single" w:sz="4" w:space="0" w:color="auto"/>
              <w:bottom w:val="single" w:sz="4" w:space="0" w:color="auto"/>
              <w:right w:val="single" w:sz="4" w:space="0" w:color="auto"/>
            </w:tcBorders>
            <w:shd w:val="clear" w:color="auto" w:fill="CDF5FF"/>
            <w:vAlign w:val="center"/>
          </w:tcPr>
          <w:p w:rsidR="004C0DDA" w:rsidRDefault="004C0DDA" w:rsidP="004C0DDA">
            <w:pPr>
              <w:rPr>
                <w:rFonts w:ascii="宋体" w:hAnsi="宋体" w:cs="宋体"/>
                <w:color w:val="000000"/>
                <w:kern w:val="0"/>
                <w:sz w:val="20"/>
                <w:szCs w:val="20"/>
              </w:rPr>
            </w:pPr>
          </w:p>
        </w:tc>
        <w:tc>
          <w:tcPr>
            <w:tcW w:w="996" w:type="dxa"/>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2019</w:t>
            </w:r>
          </w:p>
        </w:tc>
        <w:tc>
          <w:tcPr>
            <w:tcW w:w="929" w:type="dxa"/>
            <w:gridSpan w:val="2"/>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28</w:t>
            </w:r>
          </w:p>
        </w:tc>
        <w:tc>
          <w:tcPr>
            <w:tcW w:w="829" w:type="dxa"/>
            <w:gridSpan w:val="2"/>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21.43%</w:t>
            </w:r>
          </w:p>
        </w:tc>
        <w:tc>
          <w:tcPr>
            <w:tcW w:w="906" w:type="dxa"/>
            <w:gridSpan w:val="2"/>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872" w:type="dxa"/>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1167" w:type="dxa"/>
            <w:gridSpan w:val="3"/>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2000</w:t>
            </w:r>
          </w:p>
        </w:tc>
        <w:tc>
          <w:tcPr>
            <w:tcW w:w="999" w:type="dxa"/>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1003" w:type="dxa"/>
            <w:gridSpan w:val="2"/>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78.57%</w:t>
            </w:r>
          </w:p>
        </w:tc>
      </w:tr>
      <w:tr w:rsidR="004C0DDA" w:rsidTr="00A83D76">
        <w:trPr>
          <w:gridBefore w:val="1"/>
          <w:wBefore w:w="34" w:type="dxa"/>
          <w:trHeight w:hRule="exact" w:val="397"/>
        </w:trPr>
        <w:tc>
          <w:tcPr>
            <w:tcW w:w="1082" w:type="dxa"/>
            <w:gridSpan w:val="2"/>
            <w:vMerge w:val="restart"/>
            <w:tcBorders>
              <w:left w:val="single" w:sz="4" w:space="0" w:color="auto"/>
              <w:right w:val="single" w:sz="4" w:space="0" w:color="auto"/>
            </w:tcBorders>
            <w:vAlign w:val="center"/>
          </w:tcPr>
          <w:p w:rsidR="004C0DDA" w:rsidRDefault="004C0DDA" w:rsidP="004C0DDA">
            <w:pPr>
              <w:rPr>
                <w:rFonts w:ascii="宋体" w:hAnsi="宋体" w:cs="宋体"/>
                <w:color w:val="000000"/>
                <w:kern w:val="0"/>
                <w:sz w:val="20"/>
                <w:szCs w:val="20"/>
              </w:rPr>
            </w:pPr>
            <w:r>
              <w:rPr>
                <w:rFonts w:ascii="宋体" w:hAnsi="宋体" w:cs="宋体" w:hint="eastAsia"/>
                <w:color w:val="000000"/>
                <w:kern w:val="0"/>
                <w:sz w:val="20"/>
                <w:szCs w:val="20"/>
              </w:rPr>
              <w:t>会</w:t>
            </w:r>
            <w:r w:rsidR="00A83D76">
              <w:rPr>
                <w:rFonts w:ascii="宋体" w:hAnsi="宋体" w:cs="宋体" w:hint="eastAsia"/>
                <w:color w:val="000000"/>
                <w:kern w:val="0"/>
                <w:sz w:val="20"/>
                <w:szCs w:val="20"/>
              </w:rPr>
              <w:t xml:space="preserve">    </w:t>
            </w:r>
            <w:r>
              <w:rPr>
                <w:rFonts w:ascii="宋体" w:hAnsi="宋体" w:cs="宋体" w:hint="eastAsia"/>
                <w:color w:val="000000"/>
                <w:kern w:val="0"/>
                <w:sz w:val="20"/>
                <w:szCs w:val="20"/>
              </w:rPr>
              <w:t>计</w:t>
            </w:r>
          </w:p>
        </w:tc>
        <w:tc>
          <w:tcPr>
            <w:tcW w:w="996" w:type="dxa"/>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2020</w:t>
            </w:r>
          </w:p>
        </w:tc>
        <w:tc>
          <w:tcPr>
            <w:tcW w:w="929" w:type="dxa"/>
            <w:gridSpan w:val="2"/>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70</w:t>
            </w:r>
          </w:p>
        </w:tc>
        <w:tc>
          <w:tcPr>
            <w:tcW w:w="829" w:type="dxa"/>
            <w:gridSpan w:val="2"/>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2.86%</w:t>
            </w:r>
          </w:p>
        </w:tc>
        <w:tc>
          <w:tcPr>
            <w:tcW w:w="906" w:type="dxa"/>
            <w:gridSpan w:val="2"/>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872" w:type="dxa"/>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1167" w:type="dxa"/>
            <w:gridSpan w:val="3"/>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2000</w:t>
            </w:r>
          </w:p>
        </w:tc>
        <w:tc>
          <w:tcPr>
            <w:tcW w:w="999" w:type="dxa"/>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p>
        </w:tc>
        <w:tc>
          <w:tcPr>
            <w:tcW w:w="1003" w:type="dxa"/>
            <w:gridSpan w:val="2"/>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97.14%</w:t>
            </w:r>
          </w:p>
        </w:tc>
      </w:tr>
      <w:tr w:rsidR="004C0DDA" w:rsidTr="00A83D76">
        <w:trPr>
          <w:gridBefore w:val="1"/>
          <w:wBefore w:w="34" w:type="dxa"/>
          <w:trHeight w:hRule="exact" w:val="397"/>
        </w:trPr>
        <w:tc>
          <w:tcPr>
            <w:tcW w:w="1082" w:type="dxa"/>
            <w:gridSpan w:val="2"/>
            <w:vMerge/>
            <w:tcBorders>
              <w:left w:val="single" w:sz="4" w:space="0" w:color="auto"/>
              <w:bottom w:val="single" w:sz="4" w:space="0" w:color="auto"/>
              <w:right w:val="single" w:sz="4" w:space="0" w:color="auto"/>
            </w:tcBorders>
            <w:vAlign w:val="center"/>
          </w:tcPr>
          <w:p w:rsidR="004C0DDA" w:rsidRDefault="004C0DDA" w:rsidP="004C0DDA">
            <w:pPr>
              <w:rPr>
                <w:rFonts w:ascii="宋体" w:hAnsi="宋体" w:cs="宋体"/>
                <w:color w:val="000000"/>
                <w:kern w:val="0"/>
                <w:sz w:val="20"/>
                <w:szCs w:val="20"/>
              </w:rPr>
            </w:pPr>
          </w:p>
        </w:tc>
        <w:tc>
          <w:tcPr>
            <w:tcW w:w="996" w:type="dxa"/>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2019</w:t>
            </w:r>
          </w:p>
        </w:tc>
        <w:tc>
          <w:tcPr>
            <w:tcW w:w="929" w:type="dxa"/>
            <w:gridSpan w:val="2"/>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81</w:t>
            </w:r>
          </w:p>
        </w:tc>
        <w:tc>
          <w:tcPr>
            <w:tcW w:w="829" w:type="dxa"/>
            <w:gridSpan w:val="2"/>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6.17%</w:t>
            </w:r>
          </w:p>
        </w:tc>
        <w:tc>
          <w:tcPr>
            <w:tcW w:w="906" w:type="dxa"/>
            <w:gridSpan w:val="2"/>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872" w:type="dxa"/>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1167" w:type="dxa"/>
            <w:gridSpan w:val="3"/>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1800</w:t>
            </w:r>
          </w:p>
        </w:tc>
        <w:tc>
          <w:tcPr>
            <w:tcW w:w="999" w:type="dxa"/>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1003" w:type="dxa"/>
            <w:gridSpan w:val="2"/>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93.83%</w:t>
            </w:r>
          </w:p>
        </w:tc>
      </w:tr>
      <w:tr w:rsidR="004C0DDA" w:rsidTr="00A83D76">
        <w:trPr>
          <w:gridBefore w:val="1"/>
          <w:wBefore w:w="34" w:type="dxa"/>
          <w:trHeight w:hRule="exact" w:val="397"/>
        </w:trPr>
        <w:tc>
          <w:tcPr>
            <w:tcW w:w="1082" w:type="dxa"/>
            <w:gridSpan w:val="2"/>
            <w:vMerge w:val="restart"/>
            <w:tcBorders>
              <w:top w:val="single" w:sz="4" w:space="0" w:color="auto"/>
              <w:left w:val="single" w:sz="4" w:space="0" w:color="auto"/>
              <w:bottom w:val="single" w:sz="4" w:space="0" w:color="auto"/>
              <w:right w:val="single" w:sz="4" w:space="0" w:color="auto"/>
            </w:tcBorders>
            <w:shd w:val="clear" w:color="auto" w:fill="CDF5FF"/>
            <w:vAlign w:val="center"/>
          </w:tcPr>
          <w:p w:rsidR="004C0DDA" w:rsidRDefault="004C0DDA" w:rsidP="004C0DDA">
            <w:pPr>
              <w:rPr>
                <w:rFonts w:ascii="宋体" w:hAnsi="宋体" w:cs="宋体"/>
                <w:color w:val="000000"/>
                <w:kern w:val="0"/>
                <w:sz w:val="20"/>
                <w:szCs w:val="20"/>
              </w:rPr>
            </w:pPr>
            <w:r>
              <w:rPr>
                <w:rFonts w:ascii="宋体" w:hAnsi="宋体" w:cs="宋体" w:hint="eastAsia"/>
                <w:color w:val="000000"/>
                <w:kern w:val="0"/>
                <w:sz w:val="20"/>
                <w:szCs w:val="20"/>
              </w:rPr>
              <w:t>工程造价</w:t>
            </w:r>
          </w:p>
        </w:tc>
        <w:tc>
          <w:tcPr>
            <w:tcW w:w="996" w:type="dxa"/>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2020</w:t>
            </w:r>
          </w:p>
        </w:tc>
        <w:tc>
          <w:tcPr>
            <w:tcW w:w="929" w:type="dxa"/>
            <w:gridSpan w:val="2"/>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19</w:t>
            </w:r>
          </w:p>
        </w:tc>
        <w:tc>
          <w:tcPr>
            <w:tcW w:w="829" w:type="dxa"/>
            <w:gridSpan w:val="2"/>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31.58%</w:t>
            </w:r>
          </w:p>
        </w:tc>
        <w:tc>
          <w:tcPr>
            <w:tcW w:w="906" w:type="dxa"/>
            <w:gridSpan w:val="2"/>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872" w:type="dxa"/>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66.66%</w:t>
            </w:r>
          </w:p>
        </w:tc>
        <w:tc>
          <w:tcPr>
            <w:tcW w:w="1167" w:type="dxa"/>
            <w:gridSpan w:val="3"/>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2500</w:t>
            </w:r>
          </w:p>
        </w:tc>
        <w:tc>
          <w:tcPr>
            <w:tcW w:w="999" w:type="dxa"/>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p>
        </w:tc>
        <w:tc>
          <w:tcPr>
            <w:tcW w:w="1003" w:type="dxa"/>
            <w:gridSpan w:val="2"/>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68.42%</w:t>
            </w:r>
          </w:p>
        </w:tc>
      </w:tr>
      <w:tr w:rsidR="004C0DDA" w:rsidTr="00A83D76">
        <w:trPr>
          <w:gridBefore w:val="1"/>
          <w:wBefore w:w="34" w:type="dxa"/>
          <w:trHeight w:hRule="exact" w:val="397"/>
        </w:trPr>
        <w:tc>
          <w:tcPr>
            <w:tcW w:w="1082" w:type="dxa"/>
            <w:gridSpan w:val="2"/>
            <w:vMerge/>
            <w:tcBorders>
              <w:top w:val="single" w:sz="4" w:space="0" w:color="auto"/>
              <w:left w:val="single" w:sz="4" w:space="0" w:color="auto"/>
              <w:bottom w:val="single" w:sz="4" w:space="0" w:color="auto"/>
              <w:right w:val="single" w:sz="4" w:space="0" w:color="auto"/>
            </w:tcBorders>
            <w:shd w:val="clear" w:color="auto" w:fill="CDF5FF"/>
            <w:vAlign w:val="center"/>
          </w:tcPr>
          <w:p w:rsidR="004C0DDA" w:rsidRDefault="004C0DDA" w:rsidP="004C0DDA">
            <w:pPr>
              <w:rPr>
                <w:rFonts w:ascii="宋体" w:hAnsi="宋体" w:cs="宋体"/>
                <w:color w:val="000000"/>
                <w:kern w:val="0"/>
                <w:sz w:val="20"/>
                <w:szCs w:val="20"/>
              </w:rPr>
            </w:pPr>
          </w:p>
        </w:tc>
        <w:tc>
          <w:tcPr>
            <w:tcW w:w="996" w:type="dxa"/>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2019</w:t>
            </w:r>
          </w:p>
        </w:tc>
        <w:tc>
          <w:tcPr>
            <w:tcW w:w="929" w:type="dxa"/>
            <w:gridSpan w:val="2"/>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29</w:t>
            </w:r>
          </w:p>
        </w:tc>
        <w:tc>
          <w:tcPr>
            <w:tcW w:w="829" w:type="dxa"/>
            <w:gridSpan w:val="2"/>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6.9%</w:t>
            </w:r>
          </w:p>
        </w:tc>
        <w:tc>
          <w:tcPr>
            <w:tcW w:w="906" w:type="dxa"/>
            <w:gridSpan w:val="2"/>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872" w:type="dxa"/>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1167" w:type="dxa"/>
            <w:gridSpan w:val="3"/>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2000</w:t>
            </w:r>
          </w:p>
        </w:tc>
        <w:tc>
          <w:tcPr>
            <w:tcW w:w="999" w:type="dxa"/>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p>
        </w:tc>
        <w:tc>
          <w:tcPr>
            <w:tcW w:w="1003" w:type="dxa"/>
            <w:gridSpan w:val="2"/>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93.1%</w:t>
            </w:r>
          </w:p>
        </w:tc>
      </w:tr>
      <w:tr w:rsidR="004C0DDA" w:rsidTr="00A83D76">
        <w:trPr>
          <w:gridBefore w:val="1"/>
          <w:wBefore w:w="34" w:type="dxa"/>
          <w:trHeight w:hRule="exact" w:val="397"/>
        </w:trPr>
        <w:tc>
          <w:tcPr>
            <w:tcW w:w="1082" w:type="dxa"/>
            <w:gridSpan w:val="2"/>
            <w:vMerge w:val="restart"/>
            <w:tcBorders>
              <w:top w:val="single" w:sz="4" w:space="0" w:color="auto"/>
              <w:left w:val="single" w:sz="4" w:space="0" w:color="auto"/>
              <w:right w:val="single" w:sz="4" w:space="0" w:color="auto"/>
            </w:tcBorders>
            <w:shd w:val="clear" w:color="auto" w:fill="FFFFFF" w:themeFill="background1"/>
            <w:vAlign w:val="center"/>
          </w:tcPr>
          <w:p w:rsidR="004C0DDA" w:rsidRDefault="004C0DDA" w:rsidP="004C0DDA">
            <w:pPr>
              <w:rPr>
                <w:rFonts w:ascii="宋体" w:hAnsi="宋体" w:cs="宋体"/>
                <w:color w:val="000000"/>
                <w:kern w:val="0"/>
                <w:sz w:val="20"/>
                <w:szCs w:val="20"/>
              </w:rPr>
            </w:pPr>
            <w:r>
              <w:rPr>
                <w:rFonts w:ascii="宋体" w:hAnsi="宋体" w:cs="宋体" w:hint="eastAsia"/>
                <w:color w:val="000000"/>
                <w:kern w:val="0"/>
                <w:sz w:val="20"/>
                <w:szCs w:val="20"/>
              </w:rPr>
              <w:lastRenderedPageBreak/>
              <w:t>航空服务</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2020</w:t>
            </w:r>
          </w:p>
        </w:tc>
        <w:tc>
          <w:tcPr>
            <w:tcW w:w="929"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66</w:t>
            </w:r>
          </w:p>
        </w:tc>
        <w:tc>
          <w:tcPr>
            <w:tcW w:w="829"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42.42%</w:t>
            </w:r>
          </w:p>
        </w:tc>
        <w:tc>
          <w:tcPr>
            <w:tcW w:w="906"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872" w:type="dxa"/>
            <w:tcBorders>
              <w:top w:val="single" w:sz="4" w:space="0" w:color="auto"/>
              <w:left w:val="nil"/>
              <w:bottom w:val="single" w:sz="4" w:space="0" w:color="auto"/>
              <w:right w:val="single" w:sz="4" w:space="0" w:color="auto"/>
            </w:tcBorders>
            <w:shd w:val="clear" w:color="auto" w:fill="FFFFFF" w:themeFill="background1"/>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89.29%</w:t>
            </w:r>
          </w:p>
        </w:tc>
        <w:tc>
          <w:tcPr>
            <w:tcW w:w="1167" w:type="dxa"/>
            <w:gridSpan w:val="3"/>
            <w:tcBorders>
              <w:top w:val="single" w:sz="4" w:space="0" w:color="auto"/>
              <w:left w:val="nil"/>
              <w:bottom w:val="single" w:sz="4" w:space="0" w:color="auto"/>
              <w:right w:val="single" w:sz="4" w:space="0" w:color="auto"/>
            </w:tcBorders>
            <w:shd w:val="clear" w:color="auto" w:fill="FFFFFF" w:themeFill="background1"/>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2000</w:t>
            </w:r>
          </w:p>
        </w:tc>
        <w:tc>
          <w:tcPr>
            <w:tcW w:w="999" w:type="dxa"/>
            <w:tcBorders>
              <w:top w:val="single" w:sz="4" w:space="0" w:color="auto"/>
              <w:left w:val="nil"/>
              <w:bottom w:val="single" w:sz="4" w:space="0" w:color="auto"/>
              <w:right w:val="single" w:sz="4" w:space="0" w:color="auto"/>
            </w:tcBorders>
            <w:shd w:val="clear" w:color="auto" w:fill="FFFFFF" w:themeFill="background1"/>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1003"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57.57%</w:t>
            </w:r>
          </w:p>
        </w:tc>
      </w:tr>
      <w:tr w:rsidR="004C0DDA" w:rsidTr="00A83D76">
        <w:trPr>
          <w:gridBefore w:val="1"/>
          <w:wBefore w:w="34" w:type="dxa"/>
          <w:trHeight w:hRule="exact" w:val="397"/>
        </w:trPr>
        <w:tc>
          <w:tcPr>
            <w:tcW w:w="1082" w:type="dxa"/>
            <w:gridSpan w:val="2"/>
            <w:vMerge/>
            <w:tcBorders>
              <w:left w:val="single" w:sz="4" w:space="0" w:color="auto"/>
              <w:bottom w:val="single" w:sz="4" w:space="0" w:color="auto"/>
              <w:right w:val="single" w:sz="4" w:space="0" w:color="auto"/>
            </w:tcBorders>
            <w:shd w:val="clear" w:color="auto" w:fill="FFFFFF" w:themeFill="background1"/>
            <w:vAlign w:val="center"/>
          </w:tcPr>
          <w:p w:rsidR="004C0DDA" w:rsidRDefault="004C0DDA" w:rsidP="004C0DDA">
            <w:pPr>
              <w:rPr>
                <w:rFonts w:ascii="宋体" w:hAnsi="宋体" w:cs="宋体"/>
                <w:color w:val="000000"/>
                <w:kern w:val="0"/>
                <w:sz w:val="20"/>
                <w:szCs w:val="20"/>
              </w:rPr>
            </w:pP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2019</w:t>
            </w:r>
          </w:p>
        </w:tc>
        <w:tc>
          <w:tcPr>
            <w:tcW w:w="929"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63</w:t>
            </w:r>
          </w:p>
        </w:tc>
        <w:tc>
          <w:tcPr>
            <w:tcW w:w="829"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26.98%</w:t>
            </w:r>
          </w:p>
        </w:tc>
        <w:tc>
          <w:tcPr>
            <w:tcW w:w="906"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872" w:type="dxa"/>
            <w:tcBorders>
              <w:top w:val="single" w:sz="4" w:space="0" w:color="auto"/>
              <w:left w:val="nil"/>
              <w:bottom w:val="single" w:sz="4" w:space="0" w:color="auto"/>
              <w:right w:val="single" w:sz="4" w:space="0" w:color="auto"/>
            </w:tcBorders>
            <w:shd w:val="clear" w:color="auto" w:fill="FFFFFF" w:themeFill="background1"/>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82.35%</w:t>
            </w:r>
          </w:p>
        </w:tc>
        <w:tc>
          <w:tcPr>
            <w:tcW w:w="1167" w:type="dxa"/>
            <w:gridSpan w:val="3"/>
            <w:tcBorders>
              <w:top w:val="single" w:sz="4" w:space="0" w:color="auto"/>
              <w:left w:val="nil"/>
              <w:bottom w:val="single" w:sz="4" w:space="0" w:color="auto"/>
              <w:right w:val="single" w:sz="4" w:space="0" w:color="auto"/>
            </w:tcBorders>
            <w:shd w:val="clear" w:color="auto" w:fill="FFFFFF" w:themeFill="background1"/>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1800</w:t>
            </w:r>
          </w:p>
        </w:tc>
        <w:tc>
          <w:tcPr>
            <w:tcW w:w="999" w:type="dxa"/>
            <w:tcBorders>
              <w:top w:val="single" w:sz="4" w:space="0" w:color="auto"/>
              <w:left w:val="nil"/>
              <w:bottom w:val="single" w:sz="4" w:space="0" w:color="auto"/>
              <w:right w:val="single" w:sz="4" w:space="0" w:color="auto"/>
            </w:tcBorders>
            <w:shd w:val="clear" w:color="auto" w:fill="FFFFFF" w:themeFill="background1"/>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1003"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73.02%</w:t>
            </w:r>
          </w:p>
        </w:tc>
      </w:tr>
      <w:tr w:rsidR="004C0DDA" w:rsidTr="00A83D76">
        <w:trPr>
          <w:trHeight w:val="510"/>
        </w:trPr>
        <w:tc>
          <w:tcPr>
            <w:tcW w:w="8817" w:type="dxa"/>
            <w:gridSpan w:val="17"/>
            <w:tcBorders>
              <w:top w:val="nil"/>
              <w:left w:val="nil"/>
              <w:bottom w:val="nil"/>
              <w:right w:val="nil"/>
            </w:tcBorders>
            <w:vAlign w:val="center"/>
          </w:tcPr>
          <w:p w:rsidR="00A83D76" w:rsidRDefault="00A83D76" w:rsidP="004C0DDA">
            <w:pPr>
              <w:jc w:val="center"/>
              <w:rPr>
                <w:rFonts w:ascii="仿宋" w:eastAsia="仿宋" w:hAnsi="仿宋" w:cs="宋体"/>
                <w:color w:val="000000"/>
                <w:kern w:val="0"/>
                <w:sz w:val="24"/>
              </w:rPr>
            </w:pPr>
          </w:p>
          <w:p w:rsidR="00A83D76" w:rsidRDefault="00A83D76" w:rsidP="004C0DDA">
            <w:pPr>
              <w:jc w:val="center"/>
              <w:rPr>
                <w:rFonts w:ascii="仿宋" w:eastAsia="仿宋" w:hAnsi="仿宋" w:cs="宋体"/>
                <w:color w:val="000000"/>
                <w:kern w:val="0"/>
                <w:sz w:val="24"/>
              </w:rPr>
            </w:pPr>
          </w:p>
          <w:p w:rsidR="004C0DDA" w:rsidRDefault="004C0DDA" w:rsidP="004C0DDA">
            <w:pPr>
              <w:jc w:val="center"/>
              <w:rPr>
                <w:rFonts w:ascii="仿宋" w:eastAsia="仿宋" w:hAnsi="仿宋" w:cs="宋体"/>
                <w:color w:val="000000" w:themeColor="text1"/>
                <w:kern w:val="0"/>
                <w:sz w:val="24"/>
              </w:rPr>
            </w:pPr>
            <w:r>
              <w:rPr>
                <w:rFonts w:ascii="仿宋" w:eastAsia="仿宋" w:hAnsi="仿宋" w:cs="宋体" w:hint="eastAsia"/>
                <w:color w:val="000000"/>
                <w:kern w:val="0"/>
                <w:sz w:val="24"/>
              </w:rPr>
              <w:t>表</w:t>
            </w:r>
            <w:r>
              <w:rPr>
                <w:rFonts w:ascii="仿宋" w:eastAsia="仿宋" w:hAnsi="仿宋" w:cs="宋体"/>
                <w:color w:val="000000"/>
                <w:kern w:val="0"/>
                <w:sz w:val="24"/>
              </w:rPr>
              <w:t>5</w:t>
            </w:r>
            <w:r>
              <w:rPr>
                <w:rFonts w:ascii="仿宋" w:eastAsia="仿宋" w:hAnsi="仿宋" w:cs="宋体" w:hint="eastAsia"/>
                <w:color w:val="000000"/>
                <w:kern w:val="0"/>
                <w:sz w:val="24"/>
              </w:rPr>
              <w:t>学生就业去向统计表</w:t>
            </w:r>
          </w:p>
        </w:tc>
      </w:tr>
      <w:tr w:rsidR="004C0DDA" w:rsidTr="00A83D76">
        <w:trPr>
          <w:trHeight w:val="420"/>
        </w:trPr>
        <w:tc>
          <w:tcPr>
            <w:tcW w:w="1101" w:type="dxa"/>
            <w:gridSpan w:val="2"/>
            <w:tcBorders>
              <w:top w:val="nil"/>
              <w:left w:val="nil"/>
              <w:bottom w:val="single" w:sz="4" w:space="0" w:color="auto"/>
              <w:right w:val="nil"/>
            </w:tcBorders>
            <w:vAlign w:val="center"/>
          </w:tcPr>
          <w:p w:rsidR="004C0DDA" w:rsidRDefault="004C0DDA" w:rsidP="004C0DDA">
            <w:pPr>
              <w:rPr>
                <w:rFonts w:ascii="宋体" w:hAnsi="宋体" w:cs="宋体"/>
                <w:color w:val="000000"/>
                <w:kern w:val="0"/>
                <w:sz w:val="24"/>
              </w:rPr>
            </w:pPr>
          </w:p>
        </w:tc>
        <w:tc>
          <w:tcPr>
            <w:tcW w:w="1122" w:type="dxa"/>
            <w:gridSpan w:val="3"/>
            <w:tcBorders>
              <w:top w:val="nil"/>
              <w:left w:val="nil"/>
              <w:bottom w:val="single" w:sz="4" w:space="0" w:color="auto"/>
              <w:right w:val="nil"/>
            </w:tcBorders>
            <w:vAlign w:val="center"/>
          </w:tcPr>
          <w:p w:rsidR="004C0DDA" w:rsidRDefault="004C0DDA" w:rsidP="004C0DDA">
            <w:pPr>
              <w:rPr>
                <w:rFonts w:ascii="宋体" w:hAnsi="宋体" w:cs="宋体"/>
                <w:color w:val="000000"/>
                <w:kern w:val="0"/>
                <w:sz w:val="24"/>
              </w:rPr>
            </w:pPr>
          </w:p>
        </w:tc>
        <w:tc>
          <w:tcPr>
            <w:tcW w:w="1254" w:type="dxa"/>
            <w:gridSpan w:val="2"/>
            <w:tcBorders>
              <w:top w:val="nil"/>
              <w:left w:val="nil"/>
              <w:bottom w:val="single" w:sz="4" w:space="0" w:color="auto"/>
              <w:right w:val="nil"/>
            </w:tcBorders>
            <w:vAlign w:val="center"/>
          </w:tcPr>
          <w:p w:rsidR="004C0DDA" w:rsidRDefault="004C0DDA" w:rsidP="004C0DDA">
            <w:pPr>
              <w:rPr>
                <w:rFonts w:ascii="宋体" w:hAnsi="宋体" w:cs="宋体"/>
                <w:color w:val="000000"/>
                <w:kern w:val="0"/>
                <w:sz w:val="24"/>
              </w:rPr>
            </w:pPr>
          </w:p>
        </w:tc>
        <w:tc>
          <w:tcPr>
            <w:tcW w:w="1105" w:type="dxa"/>
            <w:gridSpan w:val="2"/>
            <w:tcBorders>
              <w:top w:val="nil"/>
              <w:left w:val="nil"/>
              <w:bottom w:val="single" w:sz="4" w:space="0" w:color="auto"/>
              <w:right w:val="nil"/>
            </w:tcBorders>
            <w:vAlign w:val="center"/>
          </w:tcPr>
          <w:p w:rsidR="004C0DDA" w:rsidRDefault="004C0DDA" w:rsidP="004C0DDA">
            <w:pPr>
              <w:rPr>
                <w:rFonts w:ascii="宋体" w:hAnsi="宋体" w:cs="宋体"/>
                <w:color w:val="000000"/>
                <w:kern w:val="0"/>
                <w:sz w:val="24"/>
              </w:rPr>
            </w:pPr>
          </w:p>
        </w:tc>
        <w:tc>
          <w:tcPr>
            <w:tcW w:w="1105" w:type="dxa"/>
            <w:gridSpan w:val="3"/>
            <w:tcBorders>
              <w:top w:val="nil"/>
              <w:left w:val="nil"/>
              <w:bottom w:val="single" w:sz="4" w:space="0" w:color="auto"/>
              <w:right w:val="nil"/>
            </w:tcBorders>
            <w:vAlign w:val="center"/>
          </w:tcPr>
          <w:p w:rsidR="004C0DDA" w:rsidRDefault="004C0DDA" w:rsidP="004C0DDA">
            <w:pPr>
              <w:rPr>
                <w:rFonts w:ascii="宋体" w:hAnsi="宋体" w:cs="宋体"/>
                <w:color w:val="000000"/>
                <w:kern w:val="0"/>
                <w:sz w:val="24"/>
              </w:rPr>
            </w:pPr>
          </w:p>
        </w:tc>
        <w:tc>
          <w:tcPr>
            <w:tcW w:w="1105" w:type="dxa"/>
            <w:tcBorders>
              <w:top w:val="nil"/>
              <w:left w:val="nil"/>
              <w:bottom w:val="single" w:sz="4" w:space="0" w:color="auto"/>
              <w:right w:val="nil"/>
            </w:tcBorders>
            <w:vAlign w:val="center"/>
          </w:tcPr>
          <w:p w:rsidR="004C0DDA" w:rsidRDefault="004C0DDA" w:rsidP="004C0DDA">
            <w:pPr>
              <w:rPr>
                <w:rFonts w:ascii="宋体" w:hAnsi="宋体" w:cs="宋体"/>
                <w:color w:val="000000"/>
                <w:kern w:val="0"/>
                <w:sz w:val="24"/>
              </w:rPr>
            </w:pPr>
          </w:p>
        </w:tc>
        <w:tc>
          <w:tcPr>
            <w:tcW w:w="1105" w:type="dxa"/>
            <w:gridSpan w:val="3"/>
            <w:tcBorders>
              <w:top w:val="nil"/>
              <w:left w:val="nil"/>
              <w:bottom w:val="single" w:sz="4" w:space="0" w:color="auto"/>
              <w:right w:val="nil"/>
            </w:tcBorders>
            <w:vAlign w:val="center"/>
          </w:tcPr>
          <w:p w:rsidR="004C0DDA" w:rsidRDefault="004C0DDA" w:rsidP="004C0DDA">
            <w:pPr>
              <w:rPr>
                <w:rFonts w:ascii="宋体" w:hAnsi="宋体" w:cs="宋体"/>
                <w:color w:val="000000"/>
                <w:kern w:val="0"/>
                <w:sz w:val="24"/>
              </w:rPr>
            </w:pPr>
          </w:p>
        </w:tc>
        <w:tc>
          <w:tcPr>
            <w:tcW w:w="920" w:type="dxa"/>
            <w:tcBorders>
              <w:top w:val="nil"/>
              <w:left w:val="nil"/>
              <w:bottom w:val="single" w:sz="4" w:space="0" w:color="auto"/>
              <w:right w:val="nil"/>
            </w:tcBorders>
            <w:vAlign w:val="center"/>
          </w:tcPr>
          <w:p w:rsidR="004C0DDA" w:rsidRDefault="004C0DDA" w:rsidP="004C0DDA">
            <w:pPr>
              <w:rPr>
                <w:rFonts w:ascii="宋体" w:hAnsi="宋体" w:cs="宋体"/>
                <w:color w:val="000000"/>
                <w:kern w:val="0"/>
                <w:sz w:val="20"/>
                <w:szCs w:val="20"/>
              </w:rPr>
            </w:pPr>
            <w:r>
              <w:rPr>
                <w:rFonts w:ascii="宋体" w:hAnsi="宋体" w:cs="宋体" w:hint="eastAsia"/>
                <w:color w:val="000000"/>
                <w:kern w:val="0"/>
                <w:sz w:val="20"/>
                <w:szCs w:val="20"/>
              </w:rPr>
              <w:t>单位：人</w:t>
            </w:r>
          </w:p>
        </w:tc>
      </w:tr>
      <w:tr w:rsidR="004C0DDA" w:rsidTr="00A83D76">
        <w:trPr>
          <w:trHeight w:val="270"/>
        </w:trPr>
        <w:tc>
          <w:tcPr>
            <w:tcW w:w="1101" w:type="dxa"/>
            <w:gridSpan w:val="2"/>
            <w:tcBorders>
              <w:top w:val="single" w:sz="4" w:space="0" w:color="auto"/>
              <w:left w:val="single" w:sz="4" w:space="0" w:color="auto"/>
              <w:bottom w:val="single" w:sz="4" w:space="0" w:color="auto"/>
              <w:right w:val="single" w:sz="4" w:space="0" w:color="auto"/>
            </w:tcBorders>
            <w:shd w:val="clear" w:color="auto" w:fill="33CC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专业</w:t>
            </w:r>
          </w:p>
        </w:tc>
        <w:tc>
          <w:tcPr>
            <w:tcW w:w="1122" w:type="dxa"/>
            <w:gridSpan w:val="3"/>
            <w:tcBorders>
              <w:top w:val="single" w:sz="4" w:space="0" w:color="auto"/>
              <w:left w:val="nil"/>
              <w:bottom w:val="single" w:sz="4" w:space="0" w:color="auto"/>
              <w:right w:val="single" w:sz="4" w:space="0" w:color="auto"/>
            </w:tcBorders>
            <w:shd w:val="clear" w:color="auto" w:fill="33CC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年份</w:t>
            </w:r>
          </w:p>
        </w:tc>
        <w:tc>
          <w:tcPr>
            <w:tcW w:w="1254" w:type="dxa"/>
            <w:gridSpan w:val="2"/>
            <w:tcBorders>
              <w:top w:val="single" w:sz="4" w:space="0" w:color="auto"/>
              <w:left w:val="nil"/>
              <w:bottom w:val="single" w:sz="4" w:space="0" w:color="auto"/>
              <w:right w:val="single" w:sz="4" w:space="0" w:color="auto"/>
            </w:tcBorders>
            <w:shd w:val="clear" w:color="auto" w:fill="33CCFF"/>
            <w:vAlign w:val="center"/>
          </w:tcPr>
          <w:p w:rsidR="004C0DDA" w:rsidRDefault="004C0DDA" w:rsidP="004C0DDA">
            <w:pPr>
              <w:rPr>
                <w:rFonts w:ascii="宋体" w:hAnsi="宋体" w:cs="宋体"/>
                <w:color w:val="000000"/>
                <w:kern w:val="0"/>
                <w:sz w:val="20"/>
                <w:szCs w:val="20"/>
              </w:rPr>
            </w:pPr>
            <w:r>
              <w:rPr>
                <w:rFonts w:ascii="宋体" w:hAnsi="宋体" w:cs="宋体" w:hint="eastAsia"/>
                <w:color w:val="000000"/>
                <w:kern w:val="0"/>
                <w:sz w:val="20"/>
                <w:szCs w:val="20"/>
              </w:rPr>
              <w:t>毕业生人数</w:t>
            </w:r>
          </w:p>
        </w:tc>
        <w:tc>
          <w:tcPr>
            <w:tcW w:w="1105" w:type="dxa"/>
            <w:gridSpan w:val="2"/>
            <w:tcBorders>
              <w:top w:val="single" w:sz="4" w:space="0" w:color="auto"/>
              <w:left w:val="nil"/>
              <w:bottom w:val="single" w:sz="4" w:space="0" w:color="auto"/>
              <w:right w:val="single" w:sz="4" w:space="0" w:color="auto"/>
            </w:tcBorders>
            <w:shd w:val="clear" w:color="auto" w:fill="33CCFF"/>
            <w:vAlign w:val="center"/>
          </w:tcPr>
          <w:p w:rsidR="004C0DDA" w:rsidRDefault="004C0DDA" w:rsidP="004C0DDA">
            <w:pPr>
              <w:rPr>
                <w:rFonts w:ascii="宋体" w:hAnsi="宋体" w:cs="宋体"/>
                <w:color w:val="000000"/>
                <w:kern w:val="0"/>
                <w:sz w:val="20"/>
                <w:szCs w:val="20"/>
              </w:rPr>
            </w:pPr>
            <w:r>
              <w:rPr>
                <w:rFonts w:ascii="宋体" w:hAnsi="宋体" w:cs="宋体" w:hint="eastAsia"/>
                <w:color w:val="000000"/>
                <w:kern w:val="0"/>
                <w:sz w:val="20"/>
                <w:szCs w:val="20"/>
              </w:rPr>
              <w:t>省内就业</w:t>
            </w:r>
          </w:p>
        </w:tc>
        <w:tc>
          <w:tcPr>
            <w:tcW w:w="1105" w:type="dxa"/>
            <w:gridSpan w:val="3"/>
            <w:tcBorders>
              <w:top w:val="single" w:sz="4" w:space="0" w:color="auto"/>
              <w:left w:val="nil"/>
              <w:bottom w:val="single" w:sz="4" w:space="0" w:color="auto"/>
              <w:right w:val="single" w:sz="4" w:space="0" w:color="auto"/>
            </w:tcBorders>
            <w:shd w:val="clear" w:color="auto" w:fill="33CCFF"/>
            <w:vAlign w:val="center"/>
          </w:tcPr>
          <w:p w:rsidR="004C0DDA" w:rsidRDefault="004C0DDA" w:rsidP="004C0DDA">
            <w:pPr>
              <w:rPr>
                <w:rFonts w:ascii="宋体" w:hAnsi="宋体" w:cs="宋体"/>
                <w:color w:val="000000"/>
                <w:kern w:val="0"/>
                <w:sz w:val="20"/>
                <w:szCs w:val="20"/>
              </w:rPr>
            </w:pPr>
            <w:r>
              <w:rPr>
                <w:rFonts w:ascii="宋体" w:hAnsi="宋体" w:cs="宋体" w:hint="eastAsia"/>
                <w:color w:val="000000"/>
                <w:kern w:val="0"/>
                <w:sz w:val="20"/>
                <w:szCs w:val="20"/>
              </w:rPr>
              <w:t>省外就业</w:t>
            </w:r>
          </w:p>
        </w:tc>
        <w:tc>
          <w:tcPr>
            <w:tcW w:w="1105" w:type="dxa"/>
            <w:tcBorders>
              <w:top w:val="single" w:sz="4" w:space="0" w:color="auto"/>
              <w:left w:val="nil"/>
              <w:bottom w:val="single" w:sz="4" w:space="0" w:color="auto"/>
              <w:right w:val="single" w:sz="4" w:space="0" w:color="auto"/>
            </w:tcBorders>
            <w:shd w:val="clear" w:color="auto" w:fill="33CCFF"/>
            <w:vAlign w:val="center"/>
          </w:tcPr>
          <w:p w:rsidR="004C0DDA" w:rsidRDefault="004C0DDA" w:rsidP="004C0DDA">
            <w:pPr>
              <w:rPr>
                <w:rFonts w:ascii="宋体" w:hAnsi="宋体" w:cs="宋体"/>
                <w:color w:val="000000"/>
                <w:kern w:val="0"/>
                <w:sz w:val="20"/>
                <w:szCs w:val="20"/>
              </w:rPr>
            </w:pPr>
            <w:r>
              <w:rPr>
                <w:rFonts w:ascii="宋体" w:hAnsi="宋体" w:cs="宋体" w:hint="eastAsia"/>
                <w:color w:val="000000"/>
                <w:kern w:val="0"/>
                <w:sz w:val="20"/>
                <w:szCs w:val="20"/>
              </w:rPr>
              <w:t>对口就业</w:t>
            </w:r>
          </w:p>
        </w:tc>
        <w:tc>
          <w:tcPr>
            <w:tcW w:w="1105" w:type="dxa"/>
            <w:gridSpan w:val="3"/>
            <w:tcBorders>
              <w:top w:val="single" w:sz="4" w:space="0" w:color="auto"/>
              <w:left w:val="nil"/>
              <w:bottom w:val="single" w:sz="4" w:space="0" w:color="auto"/>
              <w:right w:val="single" w:sz="4" w:space="0" w:color="auto"/>
            </w:tcBorders>
            <w:shd w:val="clear" w:color="auto" w:fill="33CCFF"/>
            <w:vAlign w:val="center"/>
          </w:tcPr>
          <w:p w:rsidR="004C0DDA" w:rsidRDefault="004C0DDA" w:rsidP="004C0DDA">
            <w:pPr>
              <w:rPr>
                <w:rFonts w:ascii="宋体" w:hAnsi="宋体" w:cs="宋体"/>
                <w:color w:val="000000"/>
                <w:kern w:val="0"/>
                <w:sz w:val="20"/>
                <w:szCs w:val="20"/>
              </w:rPr>
            </w:pPr>
            <w:r>
              <w:rPr>
                <w:rFonts w:ascii="宋体" w:hAnsi="宋体" w:cs="宋体" w:hint="eastAsia"/>
                <w:color w:val="000000"/>
                <w:kern w:val="0"/>
                <w:sz w:val="20"/>
                <w:szCs w:val="20"/>
              </w:rPr>
              <w:t>自主择业</w:t>
            </w:r>
          </w:p>
        </w:tc>
        <w:tc>
          <w:tcPr>
            <w:tcW w:w="920" w:type="dxa"/>
            <w:tcBorders>
              <w:top w:val="single" w:sz="4" w:space="0" w:color="auto"/>
              <w:left w:val="nil"/>
              <w:bottom w:val="single" w:sz="4" w:space="0" w:color="auto"/>
              <w:right w:val="single" w:sz="4" w:space="0" w:color="auto"/>
            </w:tcBorders>
            <w:shd w:val="clear" w:color="auto" w:fill="33CCFF"/>
            <w:vAlign w:val="center"/>
          </w:tcPr>
          <w:p w:rsidR="004C0DDA" w:rsidRDefault="004C0DDA" w:rsidP="004C0DDA">
            <w:pPr>
              <w:rPr>
                <w:rFonts w:ascii="宋体" w:hAnsi="宋体" w:cs="宋体"/>
                <w:color w:val="000000"/>
                <w:kern w:val="0"/>
                <w:sz w:val="20"/>
                <w:szCs w:val="20"/>
              </w:rPr>
            </w:pPr>
            <w:r>
              <w:rPr>
                <w:rFonts w:ascii="宋体" w:hAnsi="宋体" w:cs="宋体" w:hint="eastAsia"/>
                <w:color w:val="000000"/>
                <w:kern w:val="0"/>
                <w:sz w:val="20"/>
                <w:szCs w:val="20"/>
              </w:rPr>
              <w:t>升学</w:t>
            </w:r>
          </w:p>
        </w:tc>
      </w:tr>
      <w:tr w:rsidR="004C0DDA" w:rsidTr="00A83D76">
        <w:trPr>
          <w:trHeight w:val="270"/>
        </w:trPr>
        <w:tc>
          <w:tcPr>
            <w:tcW w:w="1101" w:type="dxa"/>
            <w:gridSpan w:val="2"/>
            <w:vMerge w:val="restart"/>
            <w:tcBorders>
              <w:top w:val="nil"/>
              <w:left w:val="single" w:sz="4" w:space="0" w:color="auto"/>
              <w:bottom w:val="single" w:sz="4" w:space="0" w:color="auto"/>
              <w:right w:val="single" w:sz="4" w:space="0" w:color="auto"/>
            </w:tcBorders>
            <w:vAlign w:val="center"/>
          </w:tcPr>
          <w:p w:rsidR="004C0DDA" w:rsidRDefault="004C0DDA" w:rsidP="004C0DDA">
            <w:pPr>
              <w:rPr>
                <w:rFonts w:ascii="宋体" w:hAnsi="宋体" w:cs="宋体"/>
                <w:color w:val="000000"/>
                <w:kern w:val="0"/>
                <w:sz w:val="20"/>
                <w:szCs w:val="20"/>
              </w:rPr>
            </w:pPr>
            <w:r>
              <w:rPr>
                <w:rFonts w:ascii="宋体" w:hAnsi="宋体" w:cs="宋体" w:hint="eastAsia"/>
                <w:color w:val="000000"/>
                <w:kern w:val="0"/>
                <w:sz w:val="20"/>
                <w:szCs w:val="20"/>
              </w:rPr>
              <w:t>蚕桑技术</w:t>
            </w:r>
          </w:p>
        </w:tc>
        <w:tc>
          <w:tcPr>
            <w:tcW w:w="1122" w:type="dxa"/>
            <w:gridSpan w:val="3"/>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2020</w:t>
            </w:r>
          </w:p>
        </w:tc>
        <w:tc>
          <w:tcPr>
            <w:tcW w:w="1254" w:type="dxa"/>
            <w:gridSpan w:val="2"/>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35</w:t>
            </w:r>
          </w:p>
        </w:tc>
        <w:tc>
          <w:tcPr>
            <w:tcW w:w="1105" w:type="dxa"/>
            <w:gridSpan w:val="2"/>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35</w:t>
            </w:r>
          </w:p>
        </w:tc>
        <w:tc>
          <w:tcPr>
            <w:tcW w:w="1105" w:type="dxa"/>
            <w:gridSpan w:val="3"/>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1105" w:type="dxa"/>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35</w:t>
            </w:r>
          </w:p>
        </w:tc>
        <w:tc>
          <w:tcPr>
            <w:tcW w:w="1105" w:type="dxa"/>
            <w:gridSpan w:val="3"/>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920" w:type="dxa"/>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w:t>
            </w:r>
          </w:p>
        </w:tc>
      </w:tr>
      <w:tr w:rsidR="004C0DDA" w:rsidTr="00A83D76">
        <w:trPr>
          <w:trHeight w:val="270"/>
        </w:trPr>
        <w:tc>
          <w:tcPr>
            <w:tcW w:w="1101" w:type="dxa"/>
            <w:gridSpan w:val="2"/>
            <w:vMerge/>
            <w:tcBorders>
              <w:top w:val="nil"/>
              <w:left w:val="single" w:sz="4" w:space="0" w:color="auto"/>
              <w:bottom w:val="single" w:sz="4" w:space="0" w:color="auto"/>
              <w:right w:val="single" w:sz="4" w:space="0" w:color="auto"/>
            </w:tcBorders>
            <w:vAlign w:val="center"/>
          </w:tcPr>
          <w:p w:rsidR="004C0DDA" w:rsidRDefault="004C0DDA" w:rsidP="004C0DDA">
            <w:pPr>
              <w:rPr>
                <w:rFonts w:ascii="宋体" w:hAnsi="宋体" w:cs="宋体"/>
                <w:color w:val="000000"/>
                <w:kern w:val="0"/>
                <w:sz w:val="20"/>
                <w:szCs w:val="20"/>
              </w:rPr>
            </w:pPr>
          </w:p>
        </w:tc>
        <w:tc>
          <w:tcPr>
            <w:tcW w:w="1122" w:type="dxa"/>
            <w:gridSpan w:val="3"/>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2019</w:t>
            </w:r>
          </w:p>
        </w:tc>
        <w:tc>
          <w:tcPr>
            <w:tcW w:w="1254" w:type="dxa"/>
            <w:gridSpan w:val="2"/>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15</w:t>
            </w:r>
          </w:p>
        </w:tc>
        <w:tc>
          <w:tcPr>
            <w:tcW w:w="1105" w:type="dxa"/>
            <w:gridSpan w:val="2"/>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15</w:t>
            </w:r>
          </w:p>
        </w:tc>
        <w:tc>
          <w:tcPr>
            <w:tcW w:w="1105" w:type="dxa"/>
            <w:gridSpan w:val="3"/>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1105" w:type="dxa"/>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15</w:t>
            </w:r>
          </w:p>
        </w:tc>
        <w:tc>
          <w:tcPr>
            <w:tcW w:w="1105" w:type="dxa"/>
            <w:gridSpan w:val="3"/>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920" w:type="dxa"/>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w:t>
            </w:r>
          </w:p>
        </w:tc>
      </w:tr>
      <w:tr w:rsidR="004C0DDA" w:rsidTr="00A83D76">
        <w:trPr>
          <w:trHeight w:val="270"/>
        </w:trPr>
        <w:tc>
          <w:tcPr>
            <w:tcW w:w="1101" w:type="dxa"/>
            <w:gridSpan w:val="2"/>
            <w:vMerge w:val="restart"/>
            <w:tcBorders>
              <w:top w:val="single" w:sz="4" w:space="0" w:color="auto"/>
              <w:left w:val="single" w:sz="4" w:space="0" w:color="auto"/>
              <w:bottom w:val="single" w:sz="4" w:space="0" w:color="auto"/>
              <w:right w:val="single" w:sz="4" w:space="0" w:color="auto"/>
            </w:tcBorders>
            <w:shd w:val="clear" w:color="auto" w:fill="CDF5FF"/>
            <w:vAlign w:val="center"/>
          </w:tcPr>
          <w:p w:rsidR="004C0DDA" w:rsidRDefault="004C0DDA" w:rsidP="004C0DDA">
            <w:pPr>
              <w:rPr>
                <w:rFonts w:ascii="宋体" w:hAnsi="宋体" w:cs="宋体"/>
                <w:color w:val="000000"/>
                <w:kern w:val="0"/>
                <w:sz w:val="20"/>
                <w:szCs w:val="20"/>
              </w:rPr>
            </w:pPr>
            <w:r>
              <w:rPr>
                <w:rFonts w:ascii="宋体" w:hAnsi="宋体" w:cs="宋体" w:hint="eastAsia"/>
                <w:color w:val="000000"/>
                <w:kern w:val="0"/>
                <w:sz w:val="20"/>
                <w:szCs w:val="20"/>
              </w:rPr>
              <w:t>服装设计</w:t>
            </w:r>
          </w:p>
        </w:tc>
        <w:tc>
          <w:tcPr>
            <w:tcW w:w="1122" w:type="dxa"/>
            <w:gridSpan w:val="3"/>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2020</w:t>
            </w:r>
          </w:p>
        </w:tc>
        <w:tc>
          <w:tcPr>
            <w:tcW w:w="1254" w:type="dxa"/>
            <w:gridSpan w:val="2"/>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101</w:t>
            </w:r>
          </w:p>
        </w:tc>
        <w:tc>
          <w:tcPr>
            <w:tcW w:w="1105" w:type="dxa"/>
            <w:gridSpan w:val="2"/>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1105" w:type="dxa"/>
            <w:gridSpan w:val="3"/>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1105" w:type="dxa"/>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1105" w:type="dxa"/>
            <w:gridSpan w:val="3"/>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920" w:type="dxa"/>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95</w:t>
            </w:r>
          </w:p>
        </w:tc>
      </w:tr>
      <w:tr w:rsidR="004C0DDA" w:rsidTr="00A83D76">
        <w:trPr>
          <w:trHeight w:val="270"/>
        </w:trPr>
        <w:tc>
          <w:tcPr>
            <w:tcW w:w="1101" w:type="dxa"/>
            <w:gridSpan w:val="2"/>
            <w:vMerge/>
            <w:tcBorders>
              <w:top w:val="single" w:sz="4" w:space="0" w:color="auto"/>
              <w:left w:val="single" w:sz="4" w:space="0" w:color="auto"/>
              <w:bottom w:val="single" w:sz="4" w:space="0" w:color="auto"/>
              <w:right w:val="single" w:sz="4" w:space="0" w:color="auto"/>
            </w:tcBorders>
            <w:shd w:val="clear" w:color="auto" w:fill="CDF5FF"/>
            <w:vAlign w:val="center"/>
          </w:tcPr>
          <w:p w:rsidR="004C0DDA" w:rsidRDefault="004C0DDA" w:rsidP="004C0DDA">
            <w:pPr>
              <w:rPr>
                <w:rFonts w:ascii="宋体" w:hAnsi="宋体" w:cs="宋体"/>
                <w:color w:val="000000"/>
                <w:kern w:val="0"/>
                <w:sz w:val="20"/>
                <w:szCs w:val="20"/>
              </w:rPr>
            </w:pPr>
          </w:p>
        </w:tc>
        <w:tc>
          <w:tcPr>
            <w:tcW w:w="1122" w:type="dxa"/>
            <w:gridSpan w:val="3"/>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2019</w:t>
            </w:r>
          </w:p>
        </w:tc>
        <w:tc>
          <w:tcPr>
            <w:tcW w:w="1254" w:type="dxa"/>
            <w:gridSpan w:val="2"/>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138</w:t>
            </w:r>
          </w:p>
        </w:tc>
        <w:tc>
          <w:tcPr>
            <w:tcW w:w="1105" w:type="dxa"/>
            <w:gridSpan w:val="2"/>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26</w:t>
            </w:r>
          </w:p>
        </w:tc>
        <w:tc>
          <w:tcPr>
            <w:tcW w:w="1105" w:type="dxa"/>
            <w:gridSpan w:val="3"/>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1105" w:type="dxa"/>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31</w:t>
            </w:r>
          </w:p>
        </w:tc>
        <w:tc>
          <w:tcPr>
            <w:tcW w:w="1105" w:type="dxa"/>
            <w:gridSpan w:val="3"/>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920" w:type="dxa"/>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107</w:t>
            </w:r>
          </w:p>
        </w:tc>
      </w:tr>
      <w:tr w:rsidR="004C0DDA" w:rsidTr="00A83D76">
        <w:trPr>
          <w:trHeight w:val="270"/>
        </w:trPr>
        <w:tc>
          <w:tcPr>
            <w:tcW w:w="1101" w:type="dxa"/>
            <w:gridSpan w:val="2"/>
            <w:vMerge w:val="restart"/>
            <w:tcBorders>
              <w:top w:val="nil"/>
              <w:left w:val="single" w:sz="4" w:space="0" w:color="auto"/>
              <w:bottom w:val="single" w:sz="4" w:space="0" w:color="auto"/>
              <w:right w:val="single" w:sz="4" w:space="0" w:color="auto"/>
            </w:tcBorders>
            <w:vAlign w:val="center"/>
          </w:tcPr>
          <w:p w:rsidR="004C0DDA" w:rsidRDefault="004C0DDA" w:rsidP="004C0DDA">
            <w:pPr>
              <w:rPr>
                <w:rFonts w:ascii="宋体" w:hAnsi="宋体" w:cs="宋体"/>
                <w:color w:val="000000"/>
                <w:kern w:val="0"/>
                <w:sz w:val="20"/>
                <w:szCs w:val="20"/>
              </w:rPr>
            </w:pPr>
            <w:r>
              <w:rPr>
                <w:rFonts w:ascii="宋体" w:hAnsi="宋体" w:cs="宋体" w:hint="eastAsia"/>
                <w:color w:val="000000"/>
                <w:kern w:val="0"/>
                <w:sz w:val="20"/>
                <w:szCs w:val="20"/>
              </w:rPr>
              <w:t>工艺美术</w:t>
            </w:r>
          </w:p>
        </w:tc>
        <w:tc>
          <w:tcPr>
            <w:tcW w:w="1122" w:type="dxa"/>
            <w:gridSpan w:val="3"/>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2020</w:t>
            </w:r>
          </w:p>
        </w:tc>
        <w:tc>
          <w:tcPr>
            <w:tcW w:w="1254" w:type="dxa"/>
            <w:gridSpan w:val="2"/>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108</w:t>
            </w:r>
          </w:p>
        </w:tc>
        <w:tc>
          <w:tcPr>
            <w:tcW w:w="1105" w:type="dxa"/>
            <w:gridSpan w:val="2"/>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28</w:t>
            </w:r>
          </w:p>
        </w:tc>
        <w:tc>
          <w:tcPr>
            <w:tcW w:w="1105" w:type="dxa"/>
            <w:gridSpan w:val="3"/>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1105" w:type="dxa"/>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16</w:t>
            </w:r>
          </w:p>
        </w:tc>
        <w:tc>
          <w:tcPr>
            <w:tcW w:w="1105" w:type="dxa"/>
            <w:gridSpan w:val="3"/>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12</w:t>
            </w:r>
          </w:p>
        </w:tc>
        <w:tc>
          <w:tcPr>
            <w:tcW w:w="920" w:type="dxa"/>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80</w:t>
            </w:r>
          </w:p>
        </w:tc>
      </w:tr>
      <w:tr w:rsidR="004C0DDA" w:rsidTr="00A83D76">
        <w:trPr>
          <w:trHeight w:val="270"/>
        </w:trPr>
        <w:tc>
          <w:tcPr>
            <w:tcW w:w="1101" w:type="dxa"/>
            <w:gridSpan w:val="2"/>
            <w:vMerge/>
            <w:tcBorders>
              <w:top w:val="nil"/>
              <w:left w:val="single" w:sz="4" w:space="0" w:color="auto"/>
              <w:bottom w:val="single" w:sz="4" w:space="0" w:color="auto"/>
              <w:right w:val="single" w:sz="4" w:space="0" w:color="auto"/>
            </w:tcBorders>
            <w:vAlign w:val="center"/>
          </w:tcPr>
          <w:p w:rsidR="004C0DDA" w:rsidRDefault="004C0DDA" w:rsidP="004C0DDA">
            <w:pPr>
              <w:rPr>
                <w:rFonts w:ascii="宋体" w:hAnsi="宋体" w:cs="宋体"/>
                <w:color w:val="000000"/>
                <w:kern w:val="0"/>
                <w:sz w:val="20"/>
                <w:szCs w:val="20"/>
              </w:rPr>
            </w:pPr>
          </w:p>
        </w:tc>
        <w:tc>
          <w:tcPr>
            <w:tcW w:w="1122" w:type="dxa"/>
            <w:gridSpan w:val="3"/>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2019</w:t>
            </w:r>
          </w:p>
        </w:tc>
        <w:tc>
          <w:tcPr>
            <w:tcW w:w="1254" w:type="dxa"/>
            <w:gridSpan w:val="2"/>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202</w:t>
            </w:r>
          </w:p>
        </w:tc>
        <w:tc>
          <w:tcPr>
            <w:tcW w:w="1105" w:type="dxa"/>
            <w:gridSpan w:val="2"/>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121</w:t>
            </w:r>
          </w:p>
        </w:tc>
        <w:tc>
          <w:tcPr>
            <w:tcW w:w="1105" w:type="dxa"/>
            <w:gridSpan w:val="3"/>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1105" w:type="dxa"/>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81</w:t>
            </w:r>
          </w:p>
        </w:tc>
        <w:tc>
          <w:tcPr>
            <w:tcW w:w="1105" w:type="dxa"/>
            <w:gridSpan w:val="3"/>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920" w:type="dxa"/>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81</w:t>
            </w:r>
          </w:p>
        </w:tc>
      </w:tr>
      <w:tr w:rsidR="004C0DDA" w:rsidTr="00A83D76">
        <w:trPr>
          <w:trHeight w:val="270"/>
        </w:trPr>
        <w:tc>
          <w:tcPr>
            <w:tcW w:w="1101" w:type="dxa"/>
            <w:gridSpan w:val="2"/>
            <w:vMerge w:val="restart"/>
            <w:tcBorders>
              <w:top w:val="single" w:sz="4" w:space="0" w:color="auto"/>
              <w:left w:val="single" w:sz="4" w:space="0" w:color="auto"/>
              <w:bottom w:val="single" w:sz="4" w:space="0" w:color="auto"/>
              <w:right w:val="single" w:sz="4" w:space="0" w:color="auto"/>
            </w:tcBorders>
            <w:shd w:val="clear" w:color="auto" w:fill="CDF5FF"/>
            <w:vAlign w:val="center"/>
          </w:tcPr>
          <w:p w:rsidR="004C0DDA" w:rsidRDefault="004C0DDA" w:rsidP="004C0DDA">
            <w:pPr>
              <w:rPr>
                <w:rFonts w:ascii="宋体" w:hAnsi="宋体" w:cs="宋体"/>
                <w:color w:val="000000"/>
                <w:kern w:val="0"/>
                <w:sz w:val="20"/>
                <w:szCs w:val="20"/>
              </w:rPr>
            </w:pPr>
            <w:r>
              <w:rPr>
                <w:rFonts w:ascii="宋体" w:hAnsi="宋体" w:cs="宋体" w:hint="eastAsia"/>
                <w:color w:val="000000"/>
                <w:kern w:val="0"/>
                <w:sz w:val="20"/>
                <w:szCs w:val="20"/>
              </w:rPr>
              <w:t>机电技术</w:t>
            </w:r>
          </w:p>
        </w:tc>
        <w:tc>
          <w:tcPr>
            <w:tcW w:w="1122" w:type="dxa"/>
            <w:gridSpan w:val="3"/>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2020</w:t>
            </w:r>
          </w:p>
        </w:tc>
        <w:tc>
          <w:tcPr>
            <w:tcW w:w="1254" w:type="dxa"/>
            <w:gridSpan w:val="2"/>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122</w:t>
            </w:r>
          </w:p>
        </w:tc>
        <w:tc>
          <w:tcPr>
            <w:tcW w:w="1105" w:type="dxa"/>
            <w:gridSpan w:val="2"/>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10</w:t>
            </w:r>
          </w:p>
        </w:tc>
        <w:tc>
          <w:tcPr>
            <w:tcW w:w="1105" w:type="dxa"/>
            <w:gridSpan w:val="3"/>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26</w:t>
            </w:r>
          </w:p>
        </w:tc>
        <w:tc>
          <w:tcPr>
            <w:tcW w:w="1105" w:type="dxa"/>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36</w:t>
            </w:r>
          </w:p>
        </w:tc>
        <w:tc>
          <w:tcPr>
            <w:tcW w:w="1105" w:type="dxa"/>
            <w:gridSpan w:val="3"/>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920" w:type="dxa"/>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86</w:t>
            </w:r>
          </w:p>
        </w:tc>
      </w:tr>
      <w:tr w:rsidR="004C0DDA" w:rsidTr="00A83D76">
        <w:trPr>
          <w:trHeight w:val="270"/>
        </w:trPr>
        <w:tc>
          <w:tcPr>
            <w:tcW w:w="1101" w:type="dxa"/>
            <w:gridSpan w:val="2"/>
            <w:vMerge/>
            <w:tcBorders>
              <w:top w:val="single" w:sz="4" w:space="0" w:color="auto"/>
              <w:left w:val="single" w:sz="4" w:space="0" w:color="auto"/>
              <w:bottom w:val="single" w:sz="4" w:space="0" w:color="auto"/>
              <w:right w:val="single" w:sz="4" w:space="0" w:color="auto"/>
            </w:tcBorders>
            <w:shd w:val="clear" w:color="auto" w:fill="CDF5FF"/>
            <w:vAlign w:val="center"/>
          </w:tcPr>
          <w:p w:rsidR="004C0DDA" w:rsidRDefault="004C0DDA" w:rsidP="004C0DDA">
            <w:pPr>
              <w:rPr>
                <w:rFonts w:ascii="宋体" w:hAnsi="宋体" w:cs="宋体"/>
                <w:color w:val="000000"/>
                <w:kern w:val="0"/>
                <w:sz w:val="20"/>
                <w:szCs w:val="20"/>
              </w:rPr>
            </w:pPr>
          </w:p>
        </w:tc>
        <w:tc>
          <w:tcPr>
            <w:tcW w:w="1122" w:type="dxa"/>
            <w:gridSpan w:val="3"/>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2019</w:t>
            </w:r>
          </w:p>
        </w:tc>
        <w:tc>
          <w:tcPr>
            <w:tcW w:w="1254" w:type="dxa"/>
            <w:gridSpan w:val="2"/>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141</w:t>
            </w:r>
          </w:p>
        </w:tc>
        <w:tc>
          <w:tcPr>
            <w:tcW w:w="1105" w:type="dxa"/>
            <w:gridSpan w:val="2"/>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10</w:t>
            </w:r>
          </w:p>
        </w:tc>
        <w:tc>
          <w:tcPr>
            <w:tcW w:w="1105" w:type="dxa"/>
            <w:gridSpan w:val="3"/>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59</w:t>
            </w:r>
          </w:p>
        </w:tc>
        <w:tc>
          <w:tcPr>
            <w:tcW w:w="1105" w:type="dxa"/>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69</w:t>
            </w:r>
          </w:p>
        </w:tc>
        <w:tc>
          <w:tcPr>
            <w:tcW w:w="1105" w:type="dxa"/>
            <w:gridSpan w:val="3"/>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920" w:type="dxa"/>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72</w:t>
            </w:r>
          </w:p>
        </w:tc>
      </w:tr>
      <w:tr w:rsidR="004C0DDA" w:rsidTr="00A83D76">
        <w:trPr>
          <w:trHeight w:val="270"/>
        </w:trPr>
        <w:tc>
          <w:tcPr>
            <w:tcW w:w="1101" w:type="dxa"/>
            <w:gridSpan w:val="2"/>
            <w:vMerge w:val="restart"/>
            <w:tcBorders>
              <w:top w:val="nil"/>
              <w:left w:val="single" w:sz="4" w:space="0" w:color="auto"/>
              <w:bottom w:val="single" w:sz="4" w:space="0" w:color="auto"/>
              <w:right w:val="single" w:sz="4" w:space="0" w:color="auto"/>
            </w:tcBorders>
            <w:vAlign w:val="center"/>
          </w:tcPr>
          <w:p w:rsidR="004C0DDA" w:rsidRDefault="004C0DDA" w:rsidP="004C0DDA">
            <w:pPr>
              <w:rPr>
                <w:rFonts w:ascii="宋体" w:hAnsi="宋体" w:cs="宋体"/>
                <w:color w:val="000000"/>
                <w:kern w:val="0"/>
                <w:sz w:val="20"/>
                <w:szCs w:val="20"/>
              </w:rPr>
            </w:pPr>
            <w:r>
              <w:rPr>
                <w:rFonts w:ascii="宋体" w:hAnsi="宋体" w:cs="宋体" w:hint="eastAsia"/>
                <w:color w:val="000000"/>
                <w:kern w:val="0"/>
                <w:sz w:val="20"/>
                <w:szCs w:val="20"/>
              </w:rPr>
              <w:t>汽车维修</w:t>
            </w:r>
          </w:p>
        </w:tc>
        <w:tc>
          <w:tcPr>
            <w:tcW w:w="1122" w:type="dxa"/>
            <w:gridSpan w:val="3"/>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2020</w:t>
            </w:r>
          </w:p>
        </w:tc>
        <w:tc>
          <w:tcPr>
            <w:tcW w:w="1254" w:type="dxa"/>
            <w:gridSpan w:val="2"/>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116</w:t>
            </w:r>
          </w:p>
        </w:tc>
        <w:tc>
          <w:tcPr>
            <w:tcW w:w="1105" w:type="dxa"/>
            <w:gridSpan w:val="2"/>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14</w:t>
            </w:r>
          </w:p>
        </w:tc>
        <w:tc>
          <w:tcPr>
            <w:tcW w:w="1105" w:type="dxa"/>
            <w:gridSpan w:val="3"/>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40</w:t>
            </w:r>
          </w:p>
        </w:tc>
        <w:tc>
          <w:tcPr>
            <w:tcW w:w="1105" w:type="dxa"/>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54</w:t>
            </w:r>
          </w:p>
        </w:tc>
        <w:tc>
          <w:tcPr>
            <w:tcW w:w="1105" w:type="dxa"/>
            <w:gridSpan w:val="3"/>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p>
        </w:tc>
        <w:tc>
          <w:tcPr>
            <w:tcW w:w="920" w:type="dxa"/>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62</w:t>
            </w:r>
          </w:p>
        </w:tc>
      </w:tr>
      <w:tr w:rsidR="004C0DDA" w:rsidTr="00A83D76">
        <w:trPr>
          <w:trHeight w:val="270"/>
        </w:trPr>
        <w:tc>
          <w:tcPr>
            <w:tcW w:w="1101" w:type="dxa"/>
            <w:gridSpan w:val="2"/>
            <w:vMerge/>
            <w:tcBorders>
              <w:top w:val="nil"/>
              <w:left w:val="single" w:sz="4" w:space="0" w:color="auto"/>
              <w:bottom w:val="single" w:sz="4" w:space="0" w:color="auto"/>
              <w:right w:val="single" w:sz="4" w:space="0" w:color="auto"/>
            </w:tcBorders>
            <w:vAlign w:val="center"/>
          </w:tcPr>
          <w:p w:rsidR="004C0DDA" w:rsidRDefault="004C0DDA" w:rsidP="004C0DDA">
            <w:pPr>
              <w:rPr>
                <w:rFonts w:ascii="宋体" w:hAnsi="宋体" w:cs="宋体"/>
                <w:color w:val="000000"/>
                <w:kern w:val="0"/>
                <w:sz w:val="20"/>
                <w:szCs w:val="20"/>
              </w:rPr>
            </w:pPr>
          </w:p>
        </w:tc>
        <w:tc>
          <w:tcPr>
            <w:tcW w:w="1122" w:type="dxa"/>
            <w:gridSpan w:val="3"/>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2019</w:t>
            </w:r>
          </w:p>
        </w:tc>
        <w:tc>
          <w:tcPr>
            <w:tcW w:w="1254" w:type="dxa"/>
            <w:gridSpan w:val="2"/>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132</w:t>
            </w:r>
          </w:p>
        </w:tc>
        <w:tc>
          <w:tcPr>
            <w:tcW w:w="1105" w:type="dxa"/>
            <w:gridSpan w:val="2"/>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26</w:t>
            </w:r>
          </w:p>
        </w:tc>
        <w:tc>
          <w:tcPr>
            <w:tcW w:w="1105" w:type="dxa"/>
            <w:gridSpan w:val="3"/>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72</w:t>
            </w:r>
          </w:p>
        </w:tc>
        <w:tc>
          <w:tcPr>
            <w:tcW w:w="1105" w:type="dxa"/>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98</w:t>
            </w:r>
          </w:p>
        </w:tc>
        <w:tc>
          <w:tcPr>
            <w:tcW w:w="1105" w:type="dxa"/>
            <w:gridSpan w:val="3"/>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920" w:type="dxa"/>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34</w:t>
            </w:r>
          </w:p>
        </w:tc>
      </w:tr>
      <w:tr w:rsidR="004C0DDA" w:rsidTr="00A83D76">
        <w:trPr>
          <w:trHeight w:val="270"/>
        </w:trPr>
        <w:tc>
          <w:tcPr>
            <w:tcW w:w="1101" w:type="dxa"/>
            <w:gridSpan w:val="2"/>
            <w:vMerge w:val="restart"/>
            <w:tcBorders>
              <w:top w:val="single" w:sz="4" w:space="0" w:color="auto"/>
              <w:left w:val="single" w:sz="4" w:space="0" w:color="auto"/>
              <w:bottom w:val="single" w:sz="4" w:space="0" w:color="auto"/>
              <w:right w:val="single" w:sz="4" w:space="0" w:color="auto"/>
            </w:tcBorders>
            <w:shd w:val="clear" w:color="auto" w:fill="CDF5FF"/>
            <w:vAlign w:val="center"/>
          </w:tcPr>
          <w:p w:rsidR="004C0DDA" w:rsidRDefault="004C0DDA" w:rsidP="004C0DDA">
            <w:pPr>
              <w:rPr>
                <w:rFonts w:ascii="宋体" w:hAnsi="宋体" w:cs="宋体"/>
                <w:color w:val="000000"/>
                <w:kern w:val="0"/>
                <w:sz w:val="20"/>
                <w:szCs w:val="20"/>
              </w:rPr>
            </w:pPr>
            <w:r>
              <w:rPr>
                <w:rFonts w:ascii="宋体" w:hAnsi="宋体" w:cs="宋体" w:hint="eastAsia"/>
                <w:color w:val="000000"/>
                <w:kern w:val="0"/>
                <w:sz w:val="20"/>
                <w:szCs w:val="20"/>
              </w:rPr>
              <w:t>酒店管理</w:t>
            </w:r>
          </w:p>
        </w:tc>
        <w:tc>
          <w:tcPr>
            <w:tcW w:w="1122" w:type="dxa"/>
            <w:gridSpan w:val="3"/>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2020</w:t>
            </w:r>
          </w:p>
        </w:tc>
        <w:tc>
          <w:tcPr>
            <w:tcW w:w="1254" w:type="dxa"/>
            <w:gridSpan w:val="2"/>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24</w:t>
            </w:r>
          </w:p>
        </w:tc>
        <w:tc>
          <w:tcPr>
            <w:tcW w:w="1105" w:type="dxa"/>
            <w:gridSpan w:val="2"/>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1105" w:type="dxa"/>
            <w:gridSpan w:val="3"/>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1105" w:type="dxa"/>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1105" w:type="dxa"/>
            <w:gridSpan w:val="3"/>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920" w:type="dxa"/>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21</w:t>
            </w:r>
          </w:p>
        </w:tc>
      </w:tr>
      <w:tr w:rsidR="004C0DDA" w:rsidTr="00A83D76">
        <w:trPr>
          <w:trHeight w:val="270"/>
        </w:trPr>
        <w:tc>
          <w:tcPr>
            <w:tcW w:w="1101" w:type="dxa"/>
            <w:gridSpan w:val="2"/>
            <w:vMerge/>
            <w:tcBorders>
              <w:top w:val="single" w:sz="4" w:space="0" w:color="auto"/>
              <w:left w:val="single" w:sz="4" w:space="0" w:color="auto"/>
              <w:bottom w:val="single" w:sz="4" w:space="0" w:color="auto"/>
              <w:right w:val="single" w:sz="4" w:space="0" w:color="auto"/>
            </w:tcBorders>
            <w:shd w:val="clear" w:color="auto" w:fill="CDF5FF"/>
            <w:vAlign w:val="center"/>
          </w:tcPr>
          <w:p w:rsidR="004C0DDA" w:rsidRDefault="004C0DDA" w:rsidP="004C0DDA">
            <w:pPr>
              <w:rPr>
                <w:rFonts w:ascii="宋体" w:hAnsi="宋体" w:cs="宋体"/>
                <w:color w:val="000000"/>
                <w:kern w:val="0"/>
                <w:sz w:val="20"/>
                <w:szCs w:val="20"/>
              </w:rPr>
            </w:pPr>
          </w:p>
        </w:tc>
        <w:tc>
          <w:tcPr>
            <w:tcW w:w="1122" w:type="dxa"/>
            <w:gridSpan w:val="3"/>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2019</w:t>
            </w:r>
          </w:p>
        </w:tc>
        <w:tc>
          <w:tcPr>
            <w:tcW w:w="1254" w:type="dxa"/>
            <w:gridSpan w:val="2"/>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28</w:t>
            </w:r>
          </w:p>
        </w:tc>
        <w:tc>
          <w:tcPr>
            <w:tcW w:w="1105" w:type="dxa"/>
            <w:gridSpan w:val="2"/>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1105" w:type="dxa"/>
            <w:gridSpan w:val="3"/>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1105" w:type="dxa"/>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1105" w:type="dxa"/>
            <w:gridSpan w:val="3"/>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p>
        </w:tc>
        <w:tc>
          <w:tcPr>
            <w:tcW w:w="920" w:type="dxa"/>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22</w:t>
            </w:r>
          </w:p>
        </w:tc>
      </w:tr>
      <w:tr w:rsidR="004C0DDA" w:rsidTr="00A83D76">
        <w:trPr>
          <w:trHeight w:val="270"/>
        </w:trPr>
        <w:tc>
          <w:tcPr>
            <w:tcW w:w="1101" w:type="dxa"/>
            <w:gridSpan w:val="2"/>
            <w:vMerge w:val="restart"/>
            <w:tcBorders>
              <w:top w:val="single" w:sz="4" w:space="0" w:color="auto"/>
              <w:left w:val="single" w:sz="4" w:space="0" w:color="auto"/>
              <w:right w:val="single" w:sz="4" w:space="0" w:color="auto"/>
            </w:tcBorders>
            <w:vAlign w:val="center"/>
          </w:tcPr>
          <w:p w:rsidR="004C0DDA" w:rsidRDefault="004C0DDA" w:rsidP="004C0DDA">
            <w:pPr>
              <w:rPr>
                <w:rFonts w:ascii="宋体" w:hAnsi="宋体" w:cs="宋体"/>
                <w:color w:val="000000"/>
                <w:kern w:val="0"/>
                <w:sz w:val="20"/>
                <w:szCs w:val="20"/>
              </w:rPr>
            </w:pPr>
            <w:r>
              <w:rPr>
                <w:rFonts w:ascii="宋体" w:hAnsi="宋体" w:cs="宋体" w:hint="eastAsia"/>
                <w:color w:val="000000"/>
                <w:kern w:val="0"/>
                <w:sz w:val="20"/>
                <w:szCs w:val="20"/>
              </w:rPr>
              <w:t>会</w:t>
            </w:r>
            <w:r w:rsidR="00A83D76">
              <w:rPr>
                <w:rFonts w:ascii="宋体" w:hAnsi="宋体" w:cs="宋体" w:hint="eastAsia"/>
                <w:color w:val="000000"/>
                <w:kern w:val="0"/>
                <w:sz w:val="20"/>
                <w:szCs w:val="20"/>
              </w:rPr>
              <w:t xml:space="preserve">    </w:t>
            </w:r>
            <w:r>
              <w:rPr>
                <w:rFonts w:ascii="宋体" w:hAnsi="宋体" w:cs="宋体" w:hint="eastAsia"/>
                <w:color w:val="000000"/>
                <w:kern w:val="0"/>
                <w:sz w:val="20"/>
                <w:szCs w:val="20"/>
              </w:rPr>
              <w:t>计</w:t>
            </w:r>
          </w:p>
        </w:tc>
        <w:tc>
          <w:tcPr>
            <w:tcW w:w="1122" w:type="dxa"/>
            <w:gridSpan w:val="3"/>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2020</w:t>
            </w:r>
          </w:p>
        </w:tc>
        <w:tc>
          <w:tcPr>
            <w:tcW w:w="1254" w:type="dxa"/>
            <w:gridSpan w:val="2"/>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70</w:t>
            </w:r>
          </w:p>
        </w:tc>
        <w:tc>
          <w:tcPr>
            <w:tcW w:w="1105" w:type="dxa"/>
            <w:gridSpan w:val="2"/>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105" w:type="dxa"/>
            <w:gridSpan w:val="3"/>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1105" w:type="dxa"/>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105" w:type="dxa"/>
            <w:gridSpan w:val="3"/>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920" w:type="dxa"/>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68</w:t>
            </w:r>
          </w:p>
        </w:tc>
      </w:tr>
      <w:tr w:rsidR="004C0DDA" w:rsidTr="00A83D76">
        <w:trPr>
          <w:trHeight w:val="270"/>
        </w:trPr>
        <w:tc>
          <w:tcPr>
            <w:tcW w:w="1101" w:type="dxa"/>
            <w:gridSpan w:val="2"/>
            <w:vMerge/>
            <w:tcBorders>
              <w:left w:val="single" w:sz="4" w:space="0" w:color="auto"/>
              <w:bottom w:val="single" w:sz="4" w:space="0" w:color="auto"/>
              <w:right w:val="single" w:sz="4" w:space="0" w:color="auto"/>
            </w:tcBorders>
            <w:vAlign w:val="center"/>
          </w:tcPr>
          <w:p w:rsidR="004C0DDA" w:rsidRDefault="004C0DDA" w:rsidP="004C0DDA">
            <w:pPr>
              <w:rPr>
                <w:rFonts w:ascii="宋体" w:hAnsi="宋体" w:cs="宋体"/>
                <w:color w:val="000000"/>
                <w:kern w:val="0"/>
                <w:sz w:val="20"/>
                <w:szCs w:val="20"/>
              </w:rPr>
            </w:pPr>
          </w:p>
        </w:tc>
        <w:tc>
          <w:tcPr>
            <w:tcW w:w="1122" w:type="dxa"/>
            <w:gridSpan w:val="3"/>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2019</w:t>
            </w:r>
          </w:p>
        </w:tc>
        <w:tc>
          <w:tcPr>
            <w:tcW w:w="1254" w:type="dxa"/>
            <w:gridSpan w:val="2"/>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81</w:t>
            </w:r>
          </w:p>
        </w:tc>
        <w:tc>
          <w:tcPr>
            <w:tcW w:w="1105" w:type="dxa"/>
            <w:gridSpan w:val="2"/>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1105" w:type="dxa"/>
            <w:gridSpan w:val="3"/>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1105" w:type="dxa"/>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1105" w:type="dxa"/>
            <w:gridSpan w:val="3"/>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920" w:type="dxa"/>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76</w:t>
            </w:r>
          </w:p>
        </w:tc>
      </w:tr>
      <w:tr w:rsidR="004C0DDA" w:rsidTr="00A83D76">
        <w:trPr>
          <w:trHeight w:val="270"/>
        </w:trPr>
        <w:tc>
          <w:tcPr>
            <w:tcW w:w="1101" w:type="dxa"/>
            <w:gridSpan w:val="2"/>
            <w:vMerge w:val="restart"/>
            <w:tcBorders>
              <w:top w:val="single" w:sz="4" w:space="0" w:color="auto"/>
              <w:left w:val="single" w:sz="4" w:space="0" w:color="auto"/>
              <w:right w:val="single" w:sz="4" w:space="0" w:color="auto"/>
            </w:tcBorders>
            <w:shd w:val="clear" w:color="auto" w:fill="CDF5FF"/>
            <w:vAlign w:val="center"/>
          </w:tcPr>
          <w:p w:rsidR="004C0DDA" w:rsidRDefault="004C0DDA" w:rsidP="004C0DDA">
            <w:pPr>
              <w:rPr>
                <w:rFonts w:ascii="宋体" w:hAnsi="宋体" w:cs="宋体"/>
                <w:color w:val="000000"/>
                <w:kern w:val="0"/>
                <w:sz w:val="20"/>
                <w:szCs w:val="20"/>
              </w:rPr>
            </w:pPr>
            <w:r>
              <w:rPr>
                <w:rFonts w:ascii="宋体" w:hAnsi="宋体" w:cs="宋体" w:hint="eastAsia"/>
                <w:color w:val="000000"/>
                <w:kern w:val="0"/>
                <w:sz w:val="20"/>
                <w:szCs w:val="20"/>
              </w:rPr>
              <w:t>工程造价</w:t>
            </w:r>
          </w:p>
        </w:tc>
        <w:tc>
          <w:tcPr>
            <w:tcW w:w="1122" w:type="dxa"/>
            <w:gridSpan w:val="3"/>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2020</w:t>
            </w:r>
          </w:p>
        </w:tc>
        <w:tc>
          <w:tcPr>
            <w:tcW w:w="1254" w:type="dxa"/>
            <w:gridSpan w:val="2"/>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19</w:t>
            </w:r>
          </w:p>
        </w:tc>
        <w:tc>
          <w:tcPr>
            <w:tcW w:w="1105" w:type="dxa"/>
            <w:gridSpan w:val="2"/>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1105" w:type="dxa"/>
            <w:gridSpan w:val="3"/>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1105" w:type="dxa"/>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1105" w:type="dxa"/>
            <w:gridSpan w:val="3"/>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920" w:type="dxa"/>
            <w:tcBorders>
              <w:top w:val="single" w:sz="4" w:space="0" w:color="auto"/>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13</w:t>
            </w:r>
          </w:p>
        </w:tc>
      </w:tr>
      <w:tr w:rsidR="004C0DDA" w:rsidTr="00A83D76">
        <w:trPr>
          <w:trHeight w:val="270"/>
        </w:trPr>
        <w:tc>
          <w:tcPr>
            <w:tcW w:w="1101" w:type="dxa"/>
            <w:gridSpan w:val="2"/>
            <w:vMerge/>
            <w:tcBorders>
              <w:left w:val="single" w:sz="4" w:space="0" w:color="auto"/>
              <w:bottom w:val="single" w:sz="4" w:space="0" w:color="auto"/>
              <w:right w:val="single" w:sz="4" w:space="0" w:color="auto"/>
            </w:tcBorders>
            <w:shd w:val="clear" w:color="auto" w:fill="CDF5FF"/>
            <w:vAlign w:val="center"/>
          </w:tcPr>
          <w:p w:rsidR="004C0DDA" w:rsidRDefault="004C0DDA" w:rsidP="004C0DDA">
            <w:pPr>
              <w:rPr>
                <w:rFonts w:ascii="宋体" w:hAnsi="宋体" w:cs="宋体"/>
                <w:color w:val="000000"/>
                <w:kern w:val="0"/>
                <w:sz w:val="20"/>
                <w:szCs w:val="20"/>
              </w:rPr>
            </w:pPr>
          </w:p>
        </w:tc>
        <w:tc>
          <w:tcPr>
            <w:tcW w:w="1122" w:type="dxa"/>
            <w:gridSpan w:val="3"/>
            <w:tcBorders>
              <w:top w:val="nil"/>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2019</w:t>
            </w:r>
          </w:p>
        </w:tc>
        <w:tc>
          <w:tcPr>
            <w:tcW w:w="1254" w:type="dxa"/>
            <w:gridSpan w:val="2"/>
            <w:tcBorders>
              <w:top w:val="nil"/>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29</w:t>
            </w:r>
          </w:p>
        </w:tc>
        <w:tc>
          <w:tcPr>
            <w:tcW w:w="1105" w:type="dxa"/>
            <w:gridSpan w:val="2"/>
            <w:tcBorders>
              <w:top w:val="nil"/>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105" w:type="dxa"/>
            <w:gridSpan w:val="3"/>
            <w:tcBorders>
              <w:top w:val="nil"/>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1105" w:type="dxa"/>
            <w:tcBorders>
              <w:top w:val="nil"/>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105" w:type="dxa"/>
            <w:gridSpan w:val="3"/>
            <w:tcBorders>
              <w:top w:val="nil"/>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920" w:type="dxa"/>
            <w:tcBorders>
              <w:top w:val="nil"/>
              <w:left w:val="nil"/>
              <w:bottom w:val="single" w:sz="4" w:space="0" w:color="auto"/>
              <w:right w:val="single" w:sz="4" w:space="0" w:color="auto"/>
            </w:tcBorders>
            <w:shd w:val="clear" w:color="auto" w:fill="CDF5FF"/>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27</w:t>
            </w:r>
          </w:p>
        </w:tc>
      </w:tr>
      <w:tr w:rsidR="004C0DDA" w:rsidTr="00A83D76">
        <w:trPr>
          <w:trHeight w:val="270"/>
        </w:trPr>
        <w:tc>
          <w:tcPr>
            <w:tcW w:w="1101" w:type="dxa"/>
            <w:gridSpan w:val="2"/>
            <w:vMerge w:val="restart"/>
            <w:tcBorders>
              <w:left w:val="single" w:sz="4" w:space="0" w:color="auto"/>
              <w:right w:val="single" w:sz="4" w:space="0" w:color="auto"/>
            </w:tcBorders>
            <w:vAlign w:val="center"/>
          </w:tcPr>
          <w:p w:rsidR="004C0DDA" w:rsidRDefault="004C0DDA" w:rsidP="004C0DDA">
            <w:pPr>
              <w:rPr>
                <w:rFonts w:ascii="宋体" w:hAnsi="宋体" w:cs="宋体"/>
                <w:color w:val="000000"/>
                <w:kern w:val="0"/>
                <w:sz w:val="20"/>
                <w:szCs w:val="20"/>
              </w:rPr>
            </w:pPr>
            <w:r>
              <w:rPr>
                <w:rFonts w:ascii="宋体" w:hAnsi="宋体" w:cs="宋体" w:hint="eastAsia"/>
                <w:color w:val="000000"/>
                <w:kern w:val="0"/>
                <w:sz w:val="20"/>
                <w:szCs w:val="20"/>
              </w:rPr>
              <w:t>航空服务</w:t>
            </w:r>
          </w:p>
        </w:tc>
        <w:tc>
          <w:tcPr>
            <w:tcW w:w="1122" w:type="dxa"/>
            <w:gridSpan w:val="3"/>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2020</w:t>
            </w:r>
          </w:p>
        </w:tc>
        <w:tc>
          <w:tcPr>
            <w:tcW w:w="1254" w:type="dxa"/>
            <w:gridSpan w:val="2"/>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66</w:t>
            </w:r>
          </w:p>
        </w:tc>
        <w:tc>
          <w:tcPr>
            <w:tcW w:w="1105" w:type="dxa"/>
            <w:gridSpan w:val="2"/>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28</w:t>
            </w:r>
          </w:p>
        </w:tc>
        <w:tc>
          <w:tcPr>
            <w:tcW w:w="1105" w:type="dxa"/>
            <w:gridSpan w:val="3"/>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1105" w:type="dxa"/>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28</w:t>
            </w:r>
          </w:p>
        </w:tc>
        <w:tc>
          <w:tcPr>
            <w:tcW w:w="1105" w:type="dxa"/>
            <w:gridSpan w:val="3"/>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920" w:type="dxa"/>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38</w:t>
            </w:r>
          </w:p>
        </w:tc>
      </w:tr>
      <w:tr w:rsidR="004C0DDA" w:rsidTr="00A83D76">
        <w:trPr>
          <w:trHeight w:val="270"/>
        </w:trPr>
        <w:tc>
          <w:tcPr>
            <w:tcW w:w="1101" w:type="dxa"/>
            <w:gridSpan w:val="2"/>
            <w:vMerge/>
            <w:tcBorders>
              <w:left w:val="single" w:sz="4" w:space="0" w:color="auto"/>
              <w:bottom w:val="single" w:sz="4" w:space="0" w:color="auto"/>
              <w:right w:val="single" w:sz="4" w:space="0" w:color="auto"/>
            </w:tcBorders>
            <w:vAlign w:val="center"/>
          </w:tcPr>
          <w:p w:rsidR="004C0DDA" w:rsidRDefault="004C0DDA" w:rsidP="004C0DDA">
            <w:pPr>
              <w:rPr>
                <w:rFonts w:ascii="宋体" w:hAnsi="宋体" w:cs="宋体"/>
                <w:color w:val="000000"/>
                <w:kern w:val="0"/>
                <w:sz w:val="20"/>
                <w:szCs w:val="20"/>
              </w:rPr>
            </w:pPr>
          </w:p>
        </w:tc>
        <w:tc>
          <w:tcPr>
            <w:tcW w:w="1122" w:type="dxa"/>
            <w:gridSpan w:val="3"/>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2019</w:t>
            </w:r>
          </w:p>
        </w:tc>
        <w:tc>
          <w:tcPr>
            <w:tcW w:w="1254" w:type="dxa"/>
            <w:gridSpan w:val="2"/>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63</w:t>
            </w:r>
          </w:p>
        </w:tc>
        <w:tc>
          <w:tcPr>
            <w:tcW w:w="1105" w:type="dxa"/>
            <w:gridSpan w:val="2"/>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17</w:t>
            </w:r>
          </w:p>
        </w:tc>
        <w:tc>
          <w:tcPr>
            <w:tcW w:w="1105" w:type="dxa"/>
            <w:gridSpan w:val="3"/>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1105" w:type="dxa"/>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17</w:t>
            </w:r>
          </w:p>
        </w:tc>
        <w:tc>
          <w:tcPr>
            <w:tcW w:w="1105" w:type="dxa"/>
            <w:gridSpan w:val="3"/>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920" w:type="dxa"/>
            <w:tcBorders>
              <w:top w:val="nil"/>
              <w:left w:val="nil"/>
              <w:bottom w:val="single" w:sz="4" w:space="0" w:color="auto"/>
              <w:right w:val="single" w:sz="4" w:space="0" w:color="auto"/>
            </w:tcBorders>
            <w:vAlign w:val="center"/>
          </w:tcPr>
          <w:p w:rsidR="004C0DDA" w:rsidRDefault="004C0DDA" w:rsidP="004C0DDA">
            <w:pPr>
              <w:jc w:val="center"/>
              <w:rPr>
                <w:rFonts w:ascii="宋体" w:hAnsi="宋体" w:cs="宋体"/>
                <w:color w:val="000000"/>
                <w:kern w:val="0"/>
                <w:sz w:val="20"/>
                <w:szCs w:val="20"/>
              </w:rPr>
            </w:pPr>
            <w:r>
              <w:rPr>
                <w:rFonts w:ascii="宋体" w:hAnsi="宋体" w:cs="宋体" w:hint="eastAsia"/>
                <w:color w:val="000000"/>
                <w:kern w:val="0"/>
                <w:sz w:val="20"/>
                <w:szCs w:val="20"/>
              </w:rPr>
              <w:t>46</w:t>
            </w:r>
          </w:p>
        </w:tc>
      </w:tr>
    </w:tbl>
    <w:p w:rsidR="00DF1BF5" w:rsidRDefault="00FA5884">
      <w:pPr>
        <w:ind w:firstLineChars="200" w:firstLine="562"/>
        <w:rPr>
          <w:rFonts w:ascii="宋体" w:hAnsi="宋体" w:cs="Arial"/>
          <w:b/>
          <w:color w:val="000000"/>
          <w:sz w:val="28"/>
          <w:szCs w:val="28"/>
        </w:rPr>
      </w:pPr>
      <w:r>
        <w:rPr>
          <w:rFonts w:ascii="宋体" w:hAnsi="宋体" w:cs="Arial" w:hint="eastAsia"/>
          <w:b/>
          <w:color w:val="000000"/>
          <w:sz w:val="28"/>
          <w:szCs w:val="28"/>
        </w:rPr>
        <w:t>2.5职业发展</w:t>
      </w:r>
    </w:p>
    <w:p w:rsidR="003C2F92" w:rsidRDefault="003C2F92" w:rsidP="003C2F92">
      <w:pPr>
        <w:ind w:firstLine="643"/>
        <w:rPr>
          <w:rFonts w:ascii="宋体" w:hAnsi="宋体" w:cs="Arial"/>
          <w:color w:val="000000"/>
          <w:sz w:val="28"/>
          <w:szCs w:val="28"/>
        </w:rPr>
      </w:pPr>
      <w:r>
        <w:rPr>
          <w:rFonts w:ascii="宋体" w:hAnsi="宋体" w:cs="Arial" w:hint="eastAsia"/>
          <w:color w:val="000000"/>
          <w:sz w:val="28"/>
          <w:szCs w:val="28"/>
        </w:rPr>
        <w:t>在学校进行省级示范校建设期间，</w:t>
      </w:r>
      <w:r w:rsidR="00FA5884">
        <w:rPr>
          <w:rFonts w:ascii="宋体" w:hAnsi="宋体" w:cs="Arial" w:hint="eastAsia"/>
          <w:color w:val="000000"/>
          <w:sz w:val="28"/>
          <w:szCs w:val="28"/>
        </w:rPr>
        <w:t>各专业</w:t>
      </w:r>
      <w:r>
        <w:rPr>
          <w:rFonts w:ascii="宋体" w:hAnsi="宋体" w:cs="Arial" w:hint="eastAsia"/>
          <w:color w:val="000000"/>
          <w:sz w:val="28"/>
          <w:szCs w:val="28"/>
        </w:rPr>
        <w:t>建立专业建设委员会通过</w:t>
      </w:r>
      <w:r w:rsidR="00FA5884">
        <w:rPr>
          <w:rFonts w:ascii="宋体" w:hAnsi="宋体" w:cs="Arial" w:hint="eastAsia"/>
          <w:color w:val="000000"/>
          <w:sz w:val="28"/>
          <w:szCs w:val="28"/>
        </w:rPr>
        <w:t>充分</w:t>
      </w:r>
      <w:r>
        <w:rPr>
          <w:rFonts w:ascii="宋体" w:hAnsi="宋体" w:cs="Arial" w:hint="eastAsia"/>
          <w:color w:val="000000"/>
          <w:sz w:val="28"/>
          <w:szCs w:val="28"/>
        </w:rPr>
        <w:t>调研后对</w:t>
      </w:r>
      <w:r w:rsidR="00FA5884">
        <w:rPr>
          <w:rFonts w:ascii="宋体" w:hAnsi="宋体" w:cs="Arial" w:hint="eastAsia"/>
          <w:color w:val="000000"/>
          <w:sz w:val="28"/>
          <w:szCs w:val="28"/>
        </w:rPr>
        <w:t>人才培养规格和专业培养目标</w:t>
      </w:r>
      <w:r>
        <w:rPr>
          <w:rFonts w:ascii="宋体" w:hAnsi="宋体" w:cs="Arial" w:hint="eastAsia"/>
          <w:color w:val="000000"/>
          <w:sz w:val="28"/>
          <w:szCs w:val="28"/>
        </w:rPr>
        <w:t>进行了修订</w:t>
      </w:r>
      <w:r w:rsidR="00FA5884">
        <w:rPr>
          <w:rFonts w:ascii="宋体" w:hAnsi="宋体" w:cs="Arial" w:hint="eastAsia"/>
          <w:color w:val="000000"/>
          <w:sz w:val="28"/>
          <w:szCs w:val="28"/>
        </w:rPr>
        <w:t>，</w:t>
      </w:r>
      <w:r w:rsidRPr="003C2F92">
        <w:rPr>
          <w:rFonts w:ascii="宋体" w:hAnsi="宋体" w:cs="Arial" w:hint="eastAsia"/>
          <w:color w:val="000000"/>
          <w:sz w:val="28"/>
          <w:szCs w:val="28"/>
        </w:rPr>
        <w:t>不断探索育人模式，不断探索教学改革之路，采用走出去、请进来的方式加强教师队伍建设，激发学生的学习兴趣、培养他们良好的学习习惯。</w:t>
      </w:r>
    </w:p>
    <w:p w:rsidR="00DF1BF5" w:rsidRPr="003C2F92" w:rsidRDefault="003C2F92" w:rsidP="003C2F92">
      <w:pPr>
        <w:ind w:firstLine="643"/>
        <w:rPr>
          <w:rFonts w:ascii="宋体" w:hAnsi="宋体" w:cs="Arial"/>
          <w:color w:val="000000"/>
          <w:sz w:val="28"/>
          <w:szCs w:val="28"/>
        </w:rPr>
      </w:pPr>
      <w:r>
        <w:rPr>
          <w:rFonts w:ascii="宋体" w:hAnsi="宋体" w:cs="Arial" w:hint="eastAsia"/>
          <w:color w:val="000000"/>
          <w:sz w:val="28"/>
          <w:szCs w:val="28"/>
        </w:rPr>
        <w:t>学校</w:t>
      </w:r>
      <w:r w:rsidRPr="003C2F92">
        <w:rPr>
          <w:rFonts w:ascii="宋体" w:hAnsi="宋体" w:cs="Arial" w:hint="eastAsia"/>
          <w:color w:val="000000"/>
          <w:sz w:val="28"/>
          <w:szCs w:val="28"/>
        </w:rPr>
        <w:t>加强学生职业生涯规划的指导。利用班主任、专业教师以及德育课程等资源指导和协助学生设计符合自身实际情况的职业生涯规划，以开展职业生涯设计咨询活动等方式，让学生正确认识自我，结合自己的兴趣、爱好、专业特长和知识结构等条件，对将来从事工作</w:t>
      </w:r>
      <w:r w:rsidRPr="003C2F92">
        <w:rPr>
          <w:rFonts w:ascii="宋体" w:hAnsi="宋体" w:cs="Arial" w:hint="eastAsia"/>
          <w:color w:val="000000"/>
          <w:sz w:val="28"/>
          <w:szCs w:val="28"/>
        </w:rPr>
        <w:lastRenderedPageBreak/>
        <w:t>做好知识、技能、思想、心理诸方面的准备，努力实施生涯规划。</w:t>
      </w:r>
    </w:p>
    <w:p w:rsidR="003C2F92" w:rsidRPr="003C2F92" w:rsidRDefault="00FA5884" w:rsidP="003C2F92">
      <w:pPr>
        <w:ind w:firstLineChars="200" w:firstLine="560"/>
        <w:rPr>
          <w:rFonts w:ascii="宋体" w:hAnsi="宋体" w:cs="Arial"/>
          <w:color w:val="000000"/>
          <w:sz w:val="28"/>
          <w:szCs w:val="28"/>
        </w:rPr>
      </w:pPr>
      <w:r w:rsidRPr="003C2F92">
        <w:rPr>
          <w:rFonts w:ascii="宋体" w:hAnsi="宋体" w:cs="Arial" w:hint="eastAsia"/>
          <w:color w:val="000000"/>
          <w:sz w:val="28"/>
          <w:szCs w:val="28"/>
        </w:rPr>
        <w:t>严格执行《教育部等五部门关于印发&lt;职业学校学生实习管理规定&gt;的通知》(教职成[2016]3号)文</w:t>
      </w:r>
      <w:r w:rsidR="003C2F92" w:rsidRPr="003C2F92">
        <w:rPr>
          <w:rFonts w:ascii="宋体" w:hAnsi="宋体" w:cs="Arial" w:hint="eastAsia"/>
          <w:color w:val="000000"/>
          <w:sz w:val="28"/>
          <w:szCs w:val="28"/>
        </w:rPr>
        <w:t>件要求</w:t>
      </w:r>
      <w:r w:rsidRPr="003C2F92">
        <w:rPr>
          <w:rFonts w:ascii="宋体" w:hAnsi="宋体" w:cs="Arial" w:hint="eastAsia"/>
          <w:color w:val="000000"/>
          <w:sz w:val="28"/>
          <w:szCs w:val="28"/>
        </w:rPr>
        <w:t>，</w:t>
      </w:r>
      <w:r w:rsidR="003C2F92" w:rsidRPr="003C2F92">
        <w:rPr>
          <w:rFonts w:ascii="宋体" w:hAnsi="宋体" w:cs="Arial" w:hint="eastAsia"/>
          <w:color w:val="000000"/>
          <w:sz w:val="28"/>
          <w:szCs w:val="28"/>
        </w:rPr>
        <w:t>并以此为</w:t>
      </w:r>
      <w:r w:rsidR="003C2F92" w:rsidRPr="003C2F92">
        <w:rPr>
          <w:rFonts w:ascii="宋体" w:hAnsi="宋体" w:cs="Arial"/>
          <w:color w:val="000000"/>
          <w:sz w:val="28"/>
          <w:szCs w:val="28"/>
        </w:rPr>
        <w:t>依据，</w:t>
      </w:r>
      <w:r w:rsidR="003C2F92" w:rsidRPr="003C2F92">
        <w:rPr>
          <w:rFonts w:ascii="宋体" w:hAnsi="宋体" w:cs="Arial" w:hint="eastAsia"/>
          <w:color w:val="000000"/>
          <w:sz w:val="28"/>
          <w:szCs w:val="28"/>
        </w:rPr>
        <w:t>修订了《四川省蚕丝</w:t>
      </w:r>
      <w:r w:rsidR="003C2F92" w:rsidRPr="003C2F92">
        <w:rPr>
          <w:rFonts w:ascii="宋体" w:hAnsi="宋体" w:cs="Arial"/>
          <w:color w:val="000000"/>
          <w:sz w:val="28"/>
          <w:szCs w:val="28"/>
        </w:rPr>
        <w:t>学校</w:t>
      </w:r>
      <w:r w:rsidR="003C2F92" w:rsidRPr="003C2F92">
        <w:rPr>
          <w:rFonts w:ascii="宋体" w:hAnsi="宋体" w:cs="Arial" w:hint="eastAsia"/>
          <w:color w:val="000000"/>
          <w:sz w:val="28"/>
          <w:szCs w:val="28"/>
        </w:rPr>
        <w:t>学生校外实习管理细则》，规范了《校企合作协议》、完善了《四川省蚕丝学校校企合作管理制度汇编》，并根据专业标准及教学大纲修订了《学生实习任务书》、《实训实习指导书》，强化</w:t>
      </w:r>
      <w:r w:rsidR="003C2F92" w:rsidRPr="003C2F92">
        <w:rPr>
          <w:rFonts w:ascii="宋体" w:hAnsi="宋体" w:cs="Arial"/>
          <w:color w:val="000000"/>
          <w:sz w:val="28"/>
          <w:szCs w:val="28"/>
        </w:rPr>
        <w:t>过程</w:t>
      </w:r>
      <w:r w:rsidR="003C2F92" w:rsidRPr="003C2F92">
        <w:rPr>
          <w:rFonts w:ascii="宋体" w:hAnsi="宋体" w:cs="Arial" w:hint="eastAsia"/>
          <w:color w:val="000000"/>
          <w:sz w:val="28"/>
          <w:szCs w:val="28"/>
        </w:rPr>
        <w:t>管理与质量控制</w:t>
      </w:r>
      <w:r w:rsidR="003C2F92" w:rsidRPr="003C2F92">
        <w:rPr>
          <w:rFonts w:ascii="宋体" w:hAnsi="宋体" w:cs="Arial"/>
          <w:color w:val="000000"/>
          <w:sz w:val="28"/>
          <w:szCs w:val="28"/>
        </w:rPr>
        <w:t>，</w:t>
      </w:r>
      <w:r w:rsidR="003C2F92" w:rsidRPr="003C2F92">
        <w:rPr>
          <w:rFonts w:ascii="宋体" w:hAnsi="宋体" w:cs="Arial" w:hint="eastAsia"/>
          <w:color w:val="000000"/>
          <w:sz w:val="28"/>
          <w:szCs w:val="28"/>
        </w:rPr>
        <w:t>初步建立“双轨制”</w:t>
      </w:r>
      <w:r w:rsidR="003C2F92" w:rsidRPr="003C2F92">
        <w:rPr>
          <w:rFonts w:ascii="宋体" w:hAnsi="宋体" w:cs="Arial"/>
          <w:color w:val="000000"/>
          <w:sz w:val="28"/>
          <w:szCs w:val="28"/>
        </w:rPr>
        <w:t>学生</w:t>
      </w:r>
      <w:r w:rsidR="003C2F92" w:rsidRPr="003C2F92">
        <w:rPr>
          <w:rFonts w:ascii="宋体" w:hAnsi="宋体" w:cs="Arial" w:hint="eastAsia"/>
          <w:color w:val="000000"/>
          <w:sz w:val="28"/>
          <w:szCs w:val="28"/>
        </w:rPr>
        <w:t>校外</w:t>
      </w:r>
      <w:r w:rsidR="003C2F92" w:rsidRPr="003C2F92">
        <w:rPr>
          <w:rFonts w:ascii="宋体" w:hAnsi="宋体" w:cs="Arial"/>
          <w:color w:val="000000"/>
          <w:sz w:val="28"/>
          <w:szCs w:val="28"/>
        </w:rPr>
        <w:t>实习</w:t>
      </w:r>
      <w:r w:rsidR="003C2F92" w:rsidRPr="003C2F92">
        <w:rPr>
          <w:rFonts w:ascii="宋体" w:hAnsi="宋体" w:cs="Arial" w:hint="eastAsia"/>
          <w:color w:val="000000"/>
          <w:sz w:val="28"/>
          <w:szCs w:val="28"/>
        </w:rPr>
        <w:t>质量控制体系和“双元多维”的实习考核评价指标体系，优化事前、事中、事后全过程管理和监控，全面提高实习质量。</w:t>
      </w:r>
    </w:p>
    <w:p w:rsidR="00DF1BF5" w:rsidRDefault="00FA5884" w:rsidP="003C2F92">
      <w:pPr>
        <w:pStyle w:val="ab"/>
        <w:shd w:val="clear" w:color="auto" w:fill="FFFFFF"/>
        <w:spacing w:before="0" w:beforeAutospacing="0" w:after="0" w:afterAutospacing="0" w:line="555" w:lineRule="atLeast"/>
        <w:ind w:firstLine="600"/>
        <w:rPr>
          <w:b/>
          <w:spacing w:val="-2"/>
          <w:sz w:val="28"/>
          <w:szCs w:val="28"/>
        </w:rPr>
      </w:pPr>
      <w:r>
        <w:rPr>
          <w:rFonts w:hint="eastAsia"/>
          <w:b/>
          <w:bCs/>
          <w:sz w:val="28"/>
          <w:szCs w:val="28"/>
        </w:rPr>
        <w:t>3.质量保障措施</w:t>
      </w:r>
    </w:p>
    <w:p w:rsidR="00DF1BF5" w:rsidRDefault="00FA5884">
      <w:pPr>
        <w:ind w:firstLineChars="200" w:firstLine="554"/>
        <w:rPr>
          <w:rFonts w:ascii="宋体" w:hAnsi="宋体" w:cs="宋体"/>
          <w:b/>
          <w:spacing w:val="-2"/>
          <w:kern w:val="0"/>
          <w:sz w:val="28"/>
          <w:szCs w:val="28"/>
        </w:rPr>
      </w:pPr>
      <w:r>
        <w:rPr>
          <w:rFonts w:ascii="宋体" w:hAnsi="宋体" w:cs="宋体"/>
          <w:b/>
          <w:spacing w:val="-2"/>
          <w:kern w:val="0"/>
          <w:sz w:val="28"/>
          <w:szCs w:val="28"/>
        </w:rPr>
        <w:t>3.1</w:t>
      </w:r>
      <w:r>
        <w:rPr>
          <w:rFonts w:ascii="宋体" w:hAnsi="宋体" w:cs="宋体" w:hint="eastAsia"/>
          <w:b/>
          <w:spacing w:val="-2"/>
          <w:kern w:val="0"/>
          <w:sz w:val="28"/>
          <w:szCs w:val="28"/>
        </w:rPr>
        <w:t>专业动态调整</w:t>
      </w:r>
    </w:p>
    <w:p w:rsidR="00DF1BF5" w:rsidRPr="00985329" w:rsidRDefault="00985329" w:rsidP="00985329">
      <w:pPr>
        <w:ind w:firstLineChars="200" w:firstLine="560"/>
        <w:jc w:val="left"/>
        <w:rPr>
          <w:rFonts w:ascii="宋体" w:hAnsi="宋体" w:cs="Arial"/>
          <w:color w:val="000000"/>
          <w:sz w:val="28"/>
          <w:szCs w:val="28"/>
        </w:rPr>
      </w:pPr>
      <w:r w:rsidRPr="00985329">
        <w:rPr>
          <w:rFonts w:ascii="宋体" w:hAnsi="宋体" w:cs="Arial" w:hint="eastAsia"/>
          <w:color w:val="000000"/>
          <w:sz w:val="28"/>
          <w:szCs w:val="28"/>
        </w:rPr>
        <w:t>学校以“结合市场办专业，立足特色强专业”的思路，制定了《专业设置与动态调整实施办法》《专业教学工作自主诊断与改进实施方案》，确立了专业人才需求定期调研调研制度、专业人才培养年度质量报告制度和专业建设状况定期评估制度，以市场需求为导向，优化学校专业结构与布局，打造特色品牌。</w:t>
      </w:r>
    </w:p>
    <w:p w:rsidR="00DF1BF5" w:rsidRDefault="00FA5884">
      <w:pPr>
        <w:ind w:firstLineChars="197" w:firstLine="546"/>
        <w:rPr>
          <w:rFonts w:ascii="宋体" w:hAnsi="宋体" w:cs="宋体"/>
          <w:b/>
          <w:spacing w:val="-2"/>
          <w:kern w:val="0"/>
          <w:sz w:val="28"/>
          <w:szCs w:val="28"/>
        </w:rPr>
      </w:pPr>
      <w:r>
        <w:rPr>
          <w:rFonts w:ascii="宋体" w:hAnsi="宋体" w:cs="宋体"/>
          <w:b/>
          <w:bCs/>
          <w:spacing w:val="-2"/>
          <w:kern w:val="0"/>
          <w:sz w:val="28"/>
          <w:szCs w:val="28"/>
        </w:rPr>
        <w:t xml:space="preserve">3.2 </w:t>
      </w:r>
      <w:r>
        <w:rPr>
          <w:rFonts w:ascii="宋体" w:hAnsi="宋体" w:cs="宋体" w:hint="eastAsia"/>
          <w:b/>
          <w:bCs/>
          <w:spacing w:val="-2"/>
          <w:kern w:val="0"/>
          <w:sz w:val="28"/>
          <w:szCs w:val="28"/>
        </w:rPr>
        <w:t>教育教学改革</w:t>
      </w:r>
    </w:p>
    <w:p w:rsidR="00DF1BF5" w:rsidRDefault="00FA5884">
      <w:pPr>
        <w:ind w:firstLineChars="197" w:firstLine="546"/>
        <w:rPr>
          <w:rFonts w:ascii="宋体" w:hAnsi="宋体" w:cs="宋体"/>
          <w:b/>
          <w:spacing w:val="-2"/>
          <w:kern w:val="0"/>
          <w:sz w:val="28"/>
          <w:szCs w:val="28"/>
        </w:rPr>
      </w:pPr>
      <w:r>
        <w:rPr>
          <w:rFonts w:ascii="宋体" w:hAnsi="宋体" w:cs="宋体"/>
          <w:b/>
          <w:bCs/>
          <w:spacing w:val="-2"/>
          <w:kern w:val="0"/>
          <w:sz w:val="28"/>
          <w:szCs w:val="28"/>
        </w:rPr>
        <w:t>3.2.1</w:t>
      </w:r>
      <w:r>
        <w:rPr>
          <w:rFonts w:ascii="宋体" w:hAnsi="宋体" w:cs="宋体" w:hint="eastAsia"/>
          <w:b/>
          <w:bCs/>
          <w:spacing w:val="-2"/>
          <w:kern w:val="0"/>
          <w:sz w:val="28"/>
          <w:szCs w:val="28"/>
        </w:rPr>
        <w:t>人才培养目标</w:t>
      </w:r>
    </w:p>
    <w:p w:rsidR="00DF1BF5" w:rsidRDefault="003B4EB0" w:rsidP="00097757">
      <w:pPr>
        <w:ind w:firstLineChars="197" w:firstLine="630"/>
        <w:rPr>
          <w:rFonts w:ascii="宋体" w:hAnsi="宋体" w:cs="宋体"/>
          <w:spacing w:val="-2"/>
          <w:kern w:val="0"/>
          <w:sz w:val="28"/>
          <w:szCs w:val="28"/>
        </w:rPr>
      </w:pPr>
      <w:r>
        <w:rPr>
          <w:rFonts w:ascii="仿宋_GB2312" w:eastAsia="仿宋_GB2312"/>
          <w:noProof/>
          <w:sz w:val="32"/>
          <w:szCs w:val="32"/>
        </w:rPr>
        <w:lastRenderedPageBreak/>
        <w:pict>
          <v:group id="画布 47" o:spid="_x0000_s1164" editas="canvas" style="position:absolute;left:0;text-align:left;margin-left:-16.5pt;margin-top:163.4pt;width:441.15pt;height:218.45pt;z-index:251676672" coordsize="56026,27743" o:allowoverlap="f">
            <v:shapetype id="_x0000_t99" coordsize="21600,21600" o:spt="99" adj="-11796480,,5400" path="al10800,10800@8@8@4@6,10800,10800,10800,10800@9@7l@30@31@17@18@24@25@15@16@32@33xe">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44,@45;@48,@49;@46,@47;@17,@18;@24,@25;@15,@16" textboxrect="3163,3163,18437,18437"/>
              <v:handles>
                <v:h position="@3,#0" polar="10800,10800"/>
                <v:h position="#2,#1" polar="10800,10800" radiusrange="0,10800"/>
              </v:handles>
            </v:shapetype>
            <v:shape id="_x0000_s1165" type="#_x0000_t99" style="position:absolute;width:56026;height:27743" adj="0,,0" filled="f" stroked="f">
              <v:stroke joinstyle="round"/>
              <v:path o:connecttype="segments"/>
              <o:lock v:ext="edit" aspectratio="t"/>
            </v:shape>
            <v:rect id="矩形 49" o:spid="_x0000_s1166" style="position:absolute;left:14859;top:24771;width:30861;height:2965" filled="f" stroked="f">
              <v:textbox style="mso-next-textbox:#矩形 49" inset=",0,,0">
                <w:txbxContent>
                  <w:p w:rsidR="003A38A4" w:rsidRPr="001177EC" w:rsidRDefault="003A38A4" w:rsidP="00097757">
                    <w:pPr>
                      <w:spacing w:line="320" w:lineRule="exact"/>
                      <w:jc w:val="center"/>
                      <w:rPr>
                        <w:rFonts w:ascii="仿宋" w:eastAsia="仿宋" w:hAnsi="仿宋"/>
                        <w:sz w:val="24"/>
                      </w:rPr>
                    </w:pPr>
                    <w:r w:rsidRPr="001177EC">
                      <w:rPr>
                        <w:rFonts w:ascii="仿宋" w:eastAsia="仿宋" w:hAnsi="仿宋" w:hint="eastAsia"/>
                        <w:sz w:val="24"/>
                      </w:rPr>
                      <w:t>人才培养目标体系</w:t>
                    </w:r>
                  </w:p>
                  <w:p w:rsidR="003A38A4" w:rsidRDefault="003A38A4" w:rsidP="00097757">
                    <w:pPr>
                      <w:rPr>
                        <w:rFonts w:ascii="宋体"/>
                        <w:szCs w:val="21"/>
                      </w:rPr>
                    </w:pPr>
                  </w:p>
                </w:txbxContent>
              </v:textbox>
            </v:rect>
            <v:shapetype id="_x0000_t202" coordsize="21600,21600" o:spt="202" path="m,l,21600r21600,l21600,xe">
              <v:stroke joinstyle="miter"/>
              <v:path gradientshapeok="t" o:connecttype="rect"/>
            </v:shapetype>
            <v:shape id="文本框 50" o:spid="_x0000_s1167" type="#_x0000_t202" style="position:absolute;left:3448;top:11887;width:8001;height:2972" fillcolor="#036">
              <v:textbox style="mso-next-textbox:#文本框 50">
                <w:txbxContent>
                  <w:p w:rsidR="003A38A4" w:rsidRDefault="003A38A4" w:rsidP="00097757">
                    <w:pPr>
                      <w:jc w:val="center"/>
                      <w:rPr>
                        <w:rFonts w:ascii="宋体"/>
                      </w:rPr>
                    </w:pPr>
                    <w:r>
                      <w:rPr>
                        <w:rFonts w:ascii="宋体" w:hAnsi="宋体" w:hint="eastAsia"/>
                      </w:rPr>
                      <w:t>职业技能</w:t>
                    </w:r>
                  </w:p>
                </w:txbxContent>
              </v:textbox>
            </v:shape>
            <v:shape id="文本框 51" o:spid="_x0000_s1168" type="#_x0000_t202" style="position:absolute;left:12592;top:5943;width:12573;height:2978" fillcolor="#036">
              <v:textbox style="mso-next-textbox:#文本框 51">
                <w:txbxContent>
                  <w:p w:rsidR="003A38A4" w:rsidRDefault="003A38A4" w:rsidP="00097757">
                    <w:pPr>
                      <w:jc w:val="center"/>
                      <w:rPr>
                        <w:rFonts w:ascii="宋体"/>
                      </w:rPr>
                    </w:pPr>
                    <w:r>
                      <w:rPr>
                        <w:rFonts w:ascii="宋体" w:hAnsi="宋体" w:hint="eastAsia"/>
                      </w:rPr>
                      <w:t>基本职业素养</w:t>
                    </w:r>
                  </w:p>
                </w:txbxContent>
              </v:textbox>
            </v:shape>
            <v:shape id="文本框 52" o:spid="_x0000_s1169" type="#_x0000_t202" style="position:absolute;left:40024;top:5943;width:14859;height:2978" fillcolor="#3cc">
              <v:textbox style="mso-next-textbox:#文本框 52">
                <w:txbxContent>
                  <w:p w:rsidR="003A38A4" w:rsidRDefault="003A38A4" w:rsidP="00097757">
                    <w:pPr>
                      <w:jc w:val="center"/>
                      <w:rPr>
                        <w:rFonts w:ascii="宋体"/>
                        <w:color w:val="FFFFFF"/>
                      </w:rPr>
                    </w:pPr>
                    <w:r>
                      <w:rPr>
                        <w:rFonts w:ascii="宋体" w:hAnsi="宋体" w:hint="eastAsia"/>
                        <w:color w:val="FFFFFF"/>
                      </w:rPr>
                      <w:t>可持续发展之动力</w:t>
                    </w:r>
                  </w:p>
                </w:txbxContent>
              </v:textbox>
            </v:shape>
            <v:shape id="文本框 53" o:spid="_x0000_s1170" type="#_x0000_t202" style="position:absolute;top:17837;width:6858;height:4953" fillcolor="#036">
              <v:textbox style="mso-next-textbox:#文本框 53">
                <w:txbxContent>
                  <w:p w:rsidR="003A38A4" w:rsidRDefault="003A38A4" w:rsidP="00097757">
                    <w:pPr>
                      <w:jc w:val="center"/>
                      <w:rPr>
                        <w:rFonts w:ascii="宋体"/>
                      </w:rPr>
                    </w:pPr>
                    <w:r>
                      <w:rPr>
                        <w:rFonts w:ascii="宋体" w:hAnsi="宋体" w:hint="eastAsia"/>
                      </w:rPr>
                      <w:t>核心专业技能</w:t>
                    </w:r>
                  </w:p>
                </w:txbxContent>
              </v:textbox>
            </v:shape>
            <v:shape id="文本框 54" o:spid="_x0000_s1171" type="#_x0000_t202" style="position:absolute;left:8020;top:17837;width:6839;height:4953" fillcolor="#036">
              <v:textbox style="mso-next-textbox:#文本框 54">
                <w:txbxContent>
                  <w:p w:rsidR="003A38A4" w:rsidRDefault="003A38A4" w:rsidP="00097757">
                    <w:pPr>
                      <w:jc w:val="center"/>
                      <w:rPr>
                        <w:rFonts w:ascii="宋体"/>
                      </w:rPr>
                    </w:pPr>
                    <w:r>
                      <w:rPr>
                        <w:rFonts w:ascii="宋体" w:hAnsi="宋体" w:hint="eastAsia"/>
                      </w:rPr>
                      <w:t>关联专业技能</w:t>
                    </w:r>
                  </w:p>
                </w:txbxContent>
              </v:textbox>
            </v:shape>
            <v:shape id="文本框 55" o:spid="_x0000_s1172" type="#_x0000_t202" style="position:absolute;left:13735;top:11887;width:9144;height:2972" fillcolor="#036">
              <v:textbox style="mso-next-textbox:#文本框 55">
                <w:txbxContent>
                  <w:p w:rsidR="003A38A4" w:rsidRDefault="003A38A4" w:rsidP="00097757">
                    <w:pPr>
                      <w:jc w:val="center"/>
                      <w:rPr>
                        <w:rFonts w:ascii="宋体"/>
                      </w:rPr>
                    </w:pPr>
                    <w:r>
                      <w:rPr>
                        <w:rFonts w:ascii="宋体" w:hAnsi="宋体" w:hint="eastAsia"/>
                      </w:rPr>
                      <w:t>职业道德</w:t>
                    </w:r>
                  </w:p>
                </w:txbxContent>
              </v:textbox>
            </v:shape>
            <v:shape id="文本框 56" o:spid="_x0000_s1173" type="#_x0000_t202" style="position:absolute;left:25165;top:11887;width:10287;height:2972" fillcolor="#036">
              <v:textbox style="mso-next-textbox:#文本框 56">
                <w:txbxContent>
                  <w:p w:rsidR="003A38A4" w:rsidRDefault="003A38A4" w:rsidP="00097757">
                    <w:pPr>
                      <w:jc w:val="center"/>
                      <w:rPr>
                        <w:rFonts w:ascii="宋体"/>
                      </w:rPr>
                    </w:pPr>
                    <w:r>
                      <w:rPr>
                        <w:rFonts w:ascii="宋体" w:hAnsi="宋体" w:hint="eastAsia"/>
                      </w:rPr>
                      <w:t>职业行为规范</w:t>
                    </w:r>
                  </w:p>
                </w:txbxContent>
              </v:textbox>
            </v:shape>
            <v:shape id="文本框 57" o:spid="_x0000_s1174" type="#_x0000_t202" style="position:absolute;left:38862;top:12877;width:5734;height:4960" fillcolor="#3cc">
              <v:textbox style="mso-next-textbox:#文本框 57" inset="1.5mm,,1.5mm">
                <w:txbxContent>
                  <w:p w:rsidR="003A38A4" w:rsidRDefault="003A38A4" w:rsidP="00097757">
                    <w:pPr>
                      <w:jc w:val="center"/>
                      <w:rPr>
                        <w:rFonts w:ascii="宋体"/>
                        <w:color w:val="FFFFFF"/>
                      </w:rPr>
                    </w:pPr>
                    <w:r>
                      <w:rPr>
                        <w:rFonts w:ascii="宋体" w:hAnsi="宋体" w:hint="eastAsia"/>
                        <w:color w:val="FFFFFF"/>
                      </w:rPr>
                      <w:t>职业核心能力</w:t>
                    </w:r>
                  </w:p>
                </w:txbxContent>
              </v:textbox>
            </v:shape>
            <v:shape id="文本框 58" o:spid="_x0000_s1175" type="#_x0000_t202" style="position:absolute;left:45720;top:12877;width:4591;height:4960" fillcolor="#3cc">
              <v:textbox style="mso-next-textbox:#文本框 58">
                <w:txbxContent>
                  <w:p w:rsidR="003A38A4" w:rsidRDefault="003A38A4" w:rsidP="00097757">
                    <w:pPr>
                      <w:jc w:val="center"/>
                      <w:rPr>
                        <w:rFonts w:ascii="宋体"/>
                        <w:color w:val="FFFFFF"/>
                      </w:rPr>
                    </w:pPr>
                    <w:r>
                      <w:rPr>
                        <w:rFonts w:ascii="宋体" w:hAnsi="宋体" w:hint="eastAsia"/>
                        <w:color w:val="FFFFFF"/>
                      </w:rPr>
                      <w:t>健康身心</w:t>
                    </w:r>
                  </w:p>
                </w:txbxContent>
              </v:textbox>
            </v:shape>
            <v:shape id="文本框 59" o:spid="_x0000_s1176" type="#_x0000_t202" style="position:absolute;left:51454;top:12884;width:4572;height:4953" fillcolor="#3cc">
              <v:textbox style="mso-next-textbox:#文本框 59" inset="1.5mm,,1.5mm">
                <w:txbxContent>
                  <w:p w:rsidR="003A38A4" w:rsidRDefault="003A38A4" w:rsidP="00097757">
                    <w:pPr>
                      <w:jc w:val="center"/>
                      <w:rPr>
                        <w:rFonts w:ascii="宋体"/>
                        <w:color w:val="FFFFFF"/>
                      </w:rPr>
                    </w:pPr>
                    <w:r>
                      <w:rPr>
                        <w:rFonts w:ascii="宋体" w:hAnsi="宋体" w:hint="eastAsia"/>
                        <w:color w:val="FFFFFF"/>
                      </w:rPr>
                      <w:t>人文素养</w:t>
                    </w:r>
                  </w:p>
                </w:txbxContent>
              </v:textbox>
            </v:shape>
            <v:line id="直线 60" o:spid="_x0000_s1177" style="position:absolute;flip:x" from="42310,8921" to="44596,12877"/>
            <v:line id="直线 61" o:spid="_x0000_s1178" style="position:absolute" from="50349,8921" to="53740,12884"/>
            <v:line id="直线 62" o:spid="_x0000_s1179" style="position:absolute" from="48018,8921" to="48025,12877"/>
            <v:line id="直线 63" o:spid="_x0000_s1180" style="position:absolute;flip:x" from="6877,8921" to="13735,11887"/>
            <v:line id="直线 64" o:spid="_x0000_s1181" style="position:absolute" from="22879,8921" to="29737,11887"/>
            <v:line id="直线 65" o:spid="_x0000_s1182" style="position:absolute" from="18307,8921" to="18313,11887"/>
            <v:line id="直线 66" o:spid="_x0000_s1183" style="position:absolute;flip:x" from="4591,14859" to="5734,17837"/>
            <v:line id="直线 67" o:spid="_x0000_s1184" style="position:absolute" from="9163,14859" to="10306,17837"/>
            <v:shape id="文本框 68" o:spid="_x0000_s1185" type="#_x0000_t202" style="position:absolute;left:26346;width:10287;height:2971" fillcolor="#036">
              <v:textbox style="mso-next-textbox:#文本框 68">
                <w:txbxContent>
                  <w:p w:rsidR="003A38A4" w:rsidRDefault="003A38A4" w:rsidP="00097757">
                    <w:pPr>
                      <w:jc w:val="center"/>
                      <w:rPr>
                        <w:rFonts w:ascii="宋体"/>
                      </w:rPr>
                    </w:pPr>
                    <w:r>
                      <w:rPr>
                        <w:rFonts w:ascii="宋体" w:hAnsi="宋体" w:hint="eastAsia"/>
                      </w:rPr>
                      <w:t>培养目标</w:t>
                    </w:r>
                  </w:p>
                </w:txbxContent>
              </v:textbox>
            </v:shape>
            <v:line id="直线 69" o:spid="_x0000_s1186" style="position:absolute;flip:x" from="17202,1981" to="26346,1987"/>
            <v:line id="直线 70" o:spid="_x0000_s1187" style="position:absolute;flip:x" from="36595,1987" to="48025,1993"/>
            <v:line id="直线 71" o:spid="_x0000_s1188" style="position:absolute" from="17202,1981" to="17208,5943"/>
            <v:line id="直线 72" o:spid="_x0000_s1189" style="position:absolute" from="48018,1981" to="48025,5943"/>
            <w10:wrap type="topAndBottom"/>
          </v:group>
        </w:pict>
      </w:r>
      <w:r w:rsidR="00097757" w:rsidRPr="00097757">
        <w:rPr>
          <w:rFonts w:ascii="宋体" w:hAnsi="宋体" w:cs="宋体" w:hint="eastAsia"/>
          <w:spacing w:val="-2"/>
          <w:kern w:val="0"/>
          <w:sz w:val="28"/>
          <w:szCs w:val="28"/>
        </w:rPr>
        <w:t>在人才培养方面，进一步强化产教深度融合、校企协同育人机制。</w:t>
      </w:r>
      <w:r w:rsidR="00FA5884">
        <w:rPr>
          <w:rFonts w:ascii="宋体" w:hAnsi="宋体" w:cs="宋体" w:hint="eastAsia"/>
          <w:spacing w:val="-2"/>
          <w:kern w:val="0"/>
          <w:sz w:val="28"/>
          <w:szCs w:val="28"/>
        </w:rPr>
        <w:t>学校始终坚持“以人为本、立德育人、服务发展”的办学宗旨，以市场为导向，以学生职业能力塑造和职业生涯可持续发展能力为目标，不断改革创新，全面提升学生的综合职业能力，努力使其成为能适应社会经济发展、满足企业需求的合格职业人。</w:t>
      </w:r>
    </w:p>
    <w:p w:rsidR="00DF1BF5" w:rsidRDefault="00FA5884">
      <w:pPr>
        <w:ind w:firstLineChars="197" w:firstLine="546"/>
        <w:rPr>
          <w:rFonts w:ascii="宋体" w:hAnsi="宋体" w:cs="宋体"/>
          <w:b/>
          <w:spacing w:val="-2"/>
          <w:kern w:val="0"/>
          <w:sz w:val="28"/>
          <w:szCs w:val="28"/>
        </w:rPr>
      </w:pPr>
      <w:r>
        <w:rPr>
          <w:rFonts w:ascii="宋体" w:hAnsi="宋体" w:cs="宋体"/>
          <w:b/>
          <w:bCs/>
          <w:spacing w:val="-2"/>
          <w:kern w:val="0"/>
          <w:sz w:val="28"/>
          <w:szCs w:val="28"/>
        </w:rPr>
        <w:t>3.2.2</w:t>
      </w:r>
      <w:r>
        <w:rPr>
          <w:rFonts w:ascii="宋体" w:hAnsi="宋体" w:cs="宋体" w:hint="eastAsia"/>
          <w:b/>
          <w:bCs/>
          <w:spacing w:val="-2"/>
          <w:kern w:val="0"/>
          <w:sz w:val="28"/>
          <w:szCs w:val="28"/>
        </w:rPr>
        <w:t>课程体系</w:t>
      </w:r>
    </w:p>
    <w:p w:rsidR="00DF1BF5" w:rsidRDefault="00A83E51" w:rsidP="00A83E51">
      <w:pPr>
        <w:ind w:firstLineChars="197" w:firstLine="544"/>
        <w:rPr>
          <w:rFonts w:ascii="宋体" w:hAnsi="宋体" w:cs="宋体"/>
          <w:spacing w:val="-2"/>
          <w:kern w:val="0"/>
          <w:sz w:val="28"/>
          <w:szCs w:val="28"/>
        </w:rPr>
      </w:pPr>
      <w:r w:rsidRPr="00A83E51">
        <w:rPr>
          <w:rFonts w:ascii="宋体" w:hAnsi="宋体" w:cs="宋体" w:hint="eastAsia"/>
          <w:spacing w:val="-2"/>
          <w:kern w:val="0"/>
          <w:sz w:val="28"/>
          <w:szCs w:val="28"/>
        </w:rPr>
        <w:t>以培养学生职业核心能力为重点，</w:t>
      </w:r>
      <w:r w:rsidR="00CB1ADD">
        <w:rPr>
          <w:rFonts w:ascii="宋体" w:hAnsi="宋体" w:cs="宋体" w:hint="eastAsia"/>
          <w:spacing w:val="-2"/>
          <w:kern w:val="0"/>
          <w:sz w:val="28"/>
          <w:szCs w:val="28"/>
        </w:rPr>
        <w:t>并结合新时代下的指教发展趋势，实现就业与升学双并重。学校实行分类别教学模式，划分升学班和就业班，根据不同的需求，制定不同的课程体系，满足不同学生需求。</w:t>
      </w:r>
    </w:p>
    <w:p w:rsidR="00A83D76" w:rsidRPr="00A83D76" w:rsidRDefault="00FA5884" w:rsidP="00A83D76">
      <w:pPr>
        <w:ind w:firstLineChars="200" w:firstLine="552"/>
        <w:rPr>
          <w:rFonts w:ascii="Arial" w:eastAsia="仿宋_GB2312" w:hAnsi="Arial" w:cs="Arial"/>
          <w:sz w:val="28"/>
          <w:szCs w:val="28"/>
        </w:rPr>
      </w:pPr>
      <w:r>
        <w:rPr>
          <w:rFonts w:ascii="宋体" w:hAnsi="宋体" w:cs="宋体" w:hint="eastAsia"/>
          <w:spacing w:val="-2"/>
          <w:kern w:val="0"/>
          <w:sz w:val="28"/>
          <w:szCs w:val="28"/>
        </w:rPr>
        <w:t>课程体系分成四个层次：公共基础课程、专业基础核心课程、专业核心（方向）课程和实践课程；基础学习领域和专业学习领域。</w:t>
      </w:r>
      <w:r w:rsidR="00A83E51">
        <w:rPr>
          <w:rFonts w:ascii="宋体" w:hAnsi="宋体" w:cs="宋体" w:hint="eastAsia"/>
          <w:spacing w:val="-2"/>
          <w:kern w:val="0"/>
          <w:sz w:val="28"/>
          <w:szCs w:val="28"/>
        </w:rPr>
        <w:t xml:space="preserve"> 目前学校已开通选修课、学生通过网络教学平台及线下集体上课的形式进行，</w:t>
      </w:r>
      <w:r w:rsidR="00A83E51" w:rsidRPr="00A83E51">
        <w:rPr>
          <w:rFonts w:ascii="宋体" w:hAnsi="宋体" w:cs="宋体" w:hint="eastAsia"/>
          <w:spacing w:val="-2"/>
          <w:kern w:val="0"/>
          <w:sz w:val="28"/>
          <w:szCs w:val="28"/>
        </w:rPr>
        <w:t>如：《中国传统文化入门》、《工匠精神》、《中国书法史》等。充分发挥学生的主观能动性，提升学生的综合素质。</w:t>
      </w:r>
    </w:p>
    <w:p w:rsidR="00DF1BF5" w:rsidRDefault="00FA5884" w:rsidP="00A83D76">
      <w:pPr>
        <w:ind w:firstLineChars="197" w:firstLine="465"/>
        <w:jc w:val="center"/>
        <w:rPr>
          <w:rFonts w:ascii="仿宋" w:eastAsia="仿宋" w:hAnsi="仿宋" w:cs="宋体"/>
          <w:spacing w:val="-2"/>
          <w:kern w:val="0"/>
          <w:sz w:val="24"/>
        </w:rPr>
      </w:pPr>
      <w:r>
        <w:rPr>
          <w:rFonts w:ascii="仿宋" w:eastAsia="仿宋" w:hAnsi="仿宋" w:cs="宋体" w:hint="eastAsia"/>
          <w:spacing w:val="-2"/>
          <w:kern w:val="0"/>
          <w:sz w:val="24"/>
        </w:rPr>
        <w:t>表</w:t>
      </w:r>
      <w:r>
        <w:rPr>
          <w:rFonts w:ascii="仿宋" w:eastAsia="仿宋" w:hAnsi="仿宋" w:cs="宋体"/>
          <w:spacing w:val="-2"/>
          <w:kern w:val="0"/>
          <w:sz w:val="24"/>
        </w:rPr>
        <w:t xml:space="preserve">7  </w:t>
      </w:r>
      <w:r>
        <w:rPr>
          <w:rFonts w:ascii="仿宋" w:eastAsia="仿宋" w:hAnsi="仿宋" w:cs="宋体" w:hint="eastAsia"/>
          <w:spacing w:val="-2"/>
          <w:kern w:val="0"/>
          <w:sz w:val="24"/>
        </w:rPr>
        <w:t>各专业课程设置统计表</w:t>
      </w:r>
    </w:p>
    <w:tbl>
      <w:tblPr>
        <w:tblW w:w="8748" w:type="dxa"/>
        <w:tblBorders>
          <w:top w:val="single" w:sz="12" w:space="0" w:color="auto"/>
          <w:bottom w:val="single" w:sz="12" w:space="0" w:color="auto"/>
        </w:tblBorders>
        <w:tblLayout w:type="fixed"/>
        <w:tblLook w:val="04A0" w:firstRow="1" w:lastRow="0" w:firstColumn="1" w:lastColumn="0" w:noHBand="0" w:noVBand="1"/>
      </w:tblPr>
      <w:tblGrid>
        <w:gridCol w:w="2628"/>
        <w:gridCol w:w="1440"/>
        <w:gridCol w:w="1620"/>
        <w:gridCol w:w="1980"/>
        <w:gridCol w:w="1080"/>
      </w:tblGrid>
      <w:tr w:rsidR="00DF1BF5">
        <w:tc>
          <w:tcPr>
            <w:tcW w:w="2628" w:type="dxa"/>
            <w:tcBorders>
              <w:top w:val="single" w:sz="12" w:space="0" w:color="auto"/>
              <w:bottom w:val="single" w:sz="12" w:space="0" w:color="auto"/>
            </w:tcBorders>
            <w:vAlign w:val="center"/>
          </w:tcPr>
          <w:p w:rsidR="00DF1BF5" w:rsidRDefault="00FA5884">
            <w:pPr>
              <w:rPr>
                <w:rFonts w:ascii="宋体" w:hAnsi="宋体" w:cs="宋体"/>
                <w:color w:val="333399"/>
                <w:spacing w:val="-2"/>
                <w:kern w:val="0"/>
                <w:szCs w:val="21"/>
              </w:rPr>
            </w:pPr>
            <w:r>
              <w:rPr>
                <w:rFonts w:ascii="宋体" w:hAnsi="宋体" w:cs="宋体" w:hint="eastAsia"/>
                <w:color w:val="333399"/>
                <w:spacing w:val="-2"/>
                <w:kern w:val="0"/>
                <w:szCs w:val="21"/>
              </w:rPr>
              <w:t>专业</w:t>
            </w:r>
          </w:p>
        </w:tc>
        <w:tc>
          <w:tcPr>
            <w:tcW w:w="1440" w:type="dxa"/>
            <w:tcBorders>
              <w:top w:val="single" w:sz="12" w:space="0" w:color="auto"/>
              <w:bottom w:val="single" w:sz="12" w:space="0" w:color="auto"/>
            </w:tcBorders>
            <w:vAlign w:val="center"/>
          </w:tcPr>
          <w:p w:rsidR="00DF1BF5" w:rsidRDefault="00FA5884">
            <w:pPr>
              <w:rPr>
                <w:rFonts w:ascii="宋体" w:hAnsi="宋体" w:cs="宋体"/>
                <w:color w:val="333399"/>
                <w:spacing w:val="-2"/>
                <w:kern w:val="0"/>
                <w:szCs w:val="21"/>
              </w:rPr>
            </w:pPr>
            <w:r>
              <w:rPr>
                <w:rFonts w:ascii="宋体" w:hAnsi="宋体" w:cs="宋体" w:hint="eastAsia"/>
                <w:color w:val="333399"/>
                <w:spacing w:val="-2"/>
                <w:kern w:val="0"/>
                <w:szCs w:val="21"/>
              </w:rPr>
              <w:t>公共基础</w:t>
            </w:r>
          </w:p>
          <w:p w:rsidR="00DF1BF5" w:rsidRDefault="00FA5884">
            <w:pPr>
              <w:rPr>
                <w:rFonts w:ascii="宋体" w:hAnsi="宋体" w:cs="宋体"/>
                <w:color w:val="333399"/>
                <w:spacing w:val="-2"/>
                <w:kern w:val="0"/>
                <w:szCs w:val="21"/>
              </w:rPr>
            </w:pPr>
            <w:r>
              <w:rPr>
                <w:rFonts w:ascii="宋体" w:hAnsi="宋体" w:cs="宋体" w:hint="eastAsia"/>
                <w:color w:val="333399"/>
                <w:spacing w:val="-2"/>
                <w:kern w:val="0"/>
                <w:szCs w:val="21"/>
              </w:rPr>
              <w:lastRenderedPageBreak/>
              <w:t>课程（</w:t>
            </w:r>
            <w:r>
              <w:rPr>
                <w:rFonts w:ascii="宋体" w:hAnsi="宋体" w:cs="宋体"/>
                <w:color w:val="333399"/>
                <w:spacing w:val="-2"/>
                <w:kern w:val="0"/>
                <w:szCs w:val="21"/>
              </w:rPr>
              <w:t>%</w:t>
            </w:r>
            <w:r>
              <w:rPr>
                <w:rFonts w:ascii="宋体" w:hAnsi="宋体" w:cs="宋体" w:hint="eastAsia"/>
                <w:color w:val="333399"/>
                <w:spacing w:val="-2"/>
                <w:kern w:val="0"/>
                <w:szCs w:val="21"/>
              </w:rPr>
              <w:t>）</w:t>
            </w:r>
          </w:p>
        </w:tc>
        <w:tc>
          <w:tcPr>
            <w:tcW w:w="1620" w:type="dxa"/>
            <w:tcBorders>
              <w:top w:val="single" w:sz="12" w:space="0" w:color="auto"/>
              <w:bottom w:val="single" w:sz="12" w:space="0" w:color="auto"/>
            </w:tcBorders>
            <w:vAlign w:val="center"/>
          </w:tcPr>
          <w:p w:rsidR="00DF1BF5" w:rsidRDefault="00FA5884">
            <w:pPr>
              <w:rPr>
                <w:rFonts w:ascii="宋体" w:hAnsi="宋体" w:cs="宋体"/>
                <w:color w:val="333399"/>
                <w:spacing w:val="-2"/>
                <w:kern w:val="0"/>
                <w:szCs w:val="21"/>
              </w:rPr>
            </w:pPr>
            <w:r>
              <w:rPr>
                <w:rFonts w:ascii="宋体" w:hAnsi="宋体" w:cs="宋体" w:hint="eastAsia"/>
                <w:color w:val="333399"/>
                <w:spacing w:val="-2"/>
                <w:kern w:val="0"/>
                <w:szCs w:val="21"/>
              </w:rPr>
              <w:lastRenderedPageBreak/>
              <w:t>专业基础</w:t>
            </w:r>
          </w:p>
          <w:p w:rsidR="00DF1BF5" w:rsidRDefault="00FA5884">
            <w:pPr>
              <w:rPr>
                <w:rFonts w:ascii="宋体" w:hAnsi="宋体" w:cs="宋体"/>
                <w:color w:val="333399"/>
                <w:spacing w:val="-2"/>
                <w:kern w:val="0"/>
                <w:szCs w:val="21"/>
              </w:rPr>
            </w:pPr>
            <w:r>
              <w:rPr>
                <w:rFonts w:ascii="宋体" w:hAnsi="宋体" w:cs="宋体" w:hint="eastAsia"/>
                <w:color w:val="333399"/>
                <w:spacing w:val="-2"/>
                <w:kern w:val="0"/>
                <w:szCs w:val="21"/>
              </w:rPr>
              <w:lastRenderedPageBreak/>
              <w:t>课程（</w:t>
            </w:r>
            <w:r>
              <w:rPr>
                <w:rFonts w:ascii="宋体" w:hAnsi="宋体" w:cs="宋体"/>
                <w:color w:val="333399"/>
                <w:spacing w:val="-2"/>
                <w:kern w:val="0"/>
                <w:szCs w:val="21"/>
              </w:rPr>
              <w:t>%</w:t>
            </w:r>
            <w:r>
              <w:rPr>
                <w:rFonts w:ascii="宋体" w:hAnsi="宋体" w:cs="宋体" w:hint="eastAsia"/>
                <w:color w:val="333399"/>
                <w:spacing w:val="-2"/>
                <w:kern w:val="0"/>
                <w:szCs w:val="21"/>
              </w:rPr>
              <w:t>）</w:t>
            </w:r>
          </w:p>
        </w:tc>
        <w:tc>
          <w:tcPr>
            <w:tcW w:w="1980" w:type="dxa"/>
            <w:tcBorders>
              <w:top w:val="single" w:sz="12" w:space="0" w:color="auto"/>
              <w:bottom w:val="single" w:sz="12" w:space="0" w:color="auto"/>
            </w:tcBorders>
            <w:vAlign w:val="center"/>
          </w:tcPr>
          <w:p w:rsidR="00DF1BF5" w:rsidRDefault="00FA5884">
            <w:pPr>
              <w:rPr>
                <w:rFonts w:ascii="宋体" w:hAnsi="宋体" w:cs="宋体"/>
                <w:color w:val="333399"/>
                <w:spacing w:val="-2"/>
                <w:kern w:val="0"/>
                <w:szCs w:val="21"/>
              </w:rPr>
            </w:pPr>
            <w:r>
              <w:rPr>
                <w:rFonts w:ascii="宋体" w:hAnsi="宋体" w:cs="宋体" w:hint="eastAsia"/>
                <w:color w:val="333399"/>
                <w:spacing w:val="-2"/>
                <w:kern w:val="0"/>
                <w:szCs w:val="21"/>
              </w:rPr>
              <w:lastRenderedPageBreak/>
              <w:t>专业方向（核心）</w:t>
            </w:r>
          </w:p>
          <w:p w:rsidR="00DF1BF5" w:rsidRDefault="00FA5884">
            <w:pPr>
              <w:rPr>
                <w:rFonts w:ascii="宋体" w:hAnsi="宋体" w:cs="宋体"/>
                <w:color w:val="333399"/>
                <w:spacing w:val="-2"/>
                <w:kern w:val="0"/>
                <w:szCs w:val="21"/>
              </w:rPr>
            </w:pPr>
            <w:r>
              <w:rPr>
                <w:rFonts w:ascii="宋体" w:hAnsi="宋体" w:cs="宋体" w:hint="eastAsia"/>
                <w:color w:val="333399"/>
                <w:spacing w:val="-2"/>
                <w:kern w:val="0"/>
                <w:szCs w:val="21"/>
              </w:rPr>
              <w:lastRenderedPageBreak/>
              <w:t>课程（</w:t>
            </w:r>
            <w:r>
              <w:rPr>
                <w:rFonts w:ascii="宋体" w:hAnsi="宋体" w:cs="宋体"/>
                <w:color w:val="333399"/>
                <w:spacing w:val="-2"/>
                <w:kern w:val="0"/>
                <w:szCs w:val="21"/>
              </w:rPr>
              <w:t>%</w:t>
            </w:r>
            <w:r>
              <w:rPr>
                <w:rFonts w:ascii="宋体" w:hAnsi="宋体" w:cs="宋体" w:hint="eastAsia"/>
                <w:color w:val="333399"/>
                <w:spacing w:val="-2"/>
                <w:kern w:val="0"/>
                <w:szCs w:val="21"/>
              </w:rPr>
              <w:t>）</w:t>
            </w:r>
          </w:p>
        </w:tc>
        <w:tc>
          <w:tcPr>
            <w:tcW w:w="1080" w:type="dxa"/>
            <w:tcBorders>
              <w:top w:val="single" w:sz="12" w:space="0" w:color="auto"/>
              <w:bottom w:val="single" w:sz="12" w:space="0" w:color="auto"/>
            </w:tcBorders>
            <w:vAlign w:val="center"/>
          </w:tcPr>
          <w:p w:rsidR="00DF1BF5" w:rsidRDefault="00FA5884">
            <w:pPr>
              <w:rPr>
                <w:rFonts w:ascii="宋体" w:hAnsi="宋体" w:cs="宋体"/>
                <w:color w:val="333399"/>
                <w:spacing w:val="-2"/>
                <w:kern w:val="0"/>
                <w:szCs w:val="21"/>
              </w:rPr>
            </w:pPr>
            <w:r>
              <w:rPr>
                <w:rFonts w:ascii="宋体" w:hAnsi="宋体" w:cs="宋体" w:hint="eastAsia"/>
                <w:color w:val="333399"/>
                <w:spacing w:val="-2"/>
                <w:kern w:val="0"/>
                <w:szCs w:val="21"/>
              </w:rPr>
              <w:lastRenderedPageBreak/>
              <w:t>阶段实践</w:t>
            </w:r>
            <w:r>
              <w:rPr>
                <w:rFonts w:ascii="宋体" w:hAnsi="宋体" w:cs="宋体" w:hint="eastAsia"/>
                <w:color w:val="333399"/>
                <w:spacing w:val="-2"/>
                <w:kern w:val="0"/>
                <w:szCs w:val="21"/>
              </w:rPr>
              <w:lastRenderedPageBreak/>
              <w:t>课程（</w:t>
            </w:r>
            <w:r>
              <w:rPr>
                <w:rFonts w:ascii="宋体" w:hAnsi="宋体" w:cs="宋体"/>
                <w:color w:val="333399"/>
                <w:spacing w:val="-2"/>
                <w:kern w:val="0"/>
                <w:szCs w:val="21"/>
              </w:rPr>
              <w:t>%</w:t>
            </w:r>
            <w:r>
              <w:rPr>
                <w:rFonts w:ascii="宋体" w:hAnsi="宋体" w:cs="宋体" w:hint="eastAsia"/>
                <w:color w:val="333399"/>
                <w:spacing w:val="-2"/>
                <w:kern w:val="0"/>
                <w:szCs w:val="21"/>
              </w:rPr>
              <w:t>）</w:t>
            </w:r>
          </w:p>
        </w:tc>
      </w:tr>
      <w:tr w:rsidR="00DF1BF5" w:rsidTr="00A83D76">
        <w:trPr>
          <w:trHeight w:hRule="exact" w:val="397"/>
        </w:trPr>
        <w:tc>
          <w:tcPr>
            <w:tcW w:w="2628" w:type="dxa"/>
            <w:tcBorders>
              <w:top w:val="single" w:sz="12" w:space="0" w:color="auto"/>
              <w:bottom w:val="nil"/>
            </w:tcBorders>
            <w:shd w:val="clear" w:color="auto" w:fill="CCECFF"/>
            <w:vAlign w:val="center"/>
          </w:tcPr>
          <w:p w:rsidR="00DF1BF5" w:rsidRDefault="00FA5884">
            <w:pPr>
              <w:rPr>
                <w:rFonts w:ascii="宋体" w:hAnsi="宋体" w:cs="宋体"/>
                <w:color w:val="333399"/>
                <w:spacing w:val="-2"/>
                <w:kern w:val="0"/>
                <w:szCs w:val="21"/>
              </w:rPr>
            </w:pPr>
            <w:r>
              <w:rPr>
                <w:rFonts w:ascii="宋体" w:hAnsi="宋体" w:cs="宋体" w:hint="eastAsia"/>
                <w:color w:val="333399"/>
                <w:spacing w:val="-2"/>
                <w:kern w:val="0"/>
                <w:szCs w:val="21"/>
              </w:rPr>
              <w:lastRenderedPageBreak/>
              <w:t>服装</w:t>
            </w:r>
          </w:p>
        </w:tc>
        <w:tc>
          <w:tcPr>
            <w:tcW w:w="1440" w:type="dxa"/>
            <w:tcBorders>
              <w:top w:val="single" w:sz="12" w:space="0" w:color="auto"/>
              <w:bottom w:val="nil"/>
            </w:tcBorders>
            <w:shd w:val="clear" w:color="auto" w:fill="CCECFF"/>
            <w:vAlign w:val="center"/>
          </w:tcPr>
          <w:p w:rsidR="00DF1BF5" w:rsidRDefault="00FA5884">
            <w:pPr>
              <w:rPr>
                <w:rFonts w:ascii="宋体" w:hAnsi="宋体" w:cs="宋体"/>
                <w:color w:val="333399"/>
              </w:rPr>
            </w:pPr>
            <w:r>
              <w:rPr>
                <w:rFonts w:ascii="宋体" w:hAnsi="宋体" w:cs="宋体"/>
                <w:color w:val="333399"/>
              </w:rPr>
              <w:t>20.8</w:t>
            </w:r>
          </w:p>
        </w:tc>
        <w:tc>
          <w:tcPr>
            <w:tcW w:w="1620" w:type="dxa"/>
            <w:tcBorders>
              <w:top w:val="single" w:sz="12" w:space="0" w:color="auto"/>
              <w:bottom w:val="nil"/>
            </w:tcBorders>
            <w:shd w:val="clear" w:color="auto" w:fill="CCECFF"/>
            <w:vAlign w:val="center"/>
          </w:tcPr>
          <w:p w:rsidR="00DF1BF5" w:rsidRDefault="00FA5884">
            <w:pPr>
              <w:rPr>
                <w:rFonts w:ascii="宋体" w:hAnsi="宋体" w:cs="宋体"/>
                <w:color w:val="333399"/>
                <w:spacing w:val="-2"/>
                <w:kern w:val="0"/>
                <w:szCs w:val="21"/>
              </w:rPr>
            </w:pPr>
            <w:r>
              <w:rPr>
                <w:rFonts w:ascii="宋体" w:hAnsi="宋体" w:cs="宋体"/>
                <w:color w:val="333399"/>
              </w:rPr>
              <w:t>6.1</w:t>
            </w:r>
          </w:p>
        </w:tc>
        <w:tc>
          <w:tcPr>
            <w:tcW w:w="1980" w:type="dxa"/>
            <w:tcBorders>
              <w:top w:val="single" w:sz="12" w:space="0" w:color="auto"/>
              <w:bottom w:val="nil"/>
            </w:tcBorders>
            <w:shd w:val="clear" w:color="auto" w:fill="CCECFF"/>
            <w:vAlign w:val="center"/>
          </w:tcPr>
          <w:p w:rsidR="00DF1BF5" w:rsidRDefault="00FA5884">
            <w:pPr>
              <w:rPr>
                <w:rFonts w:ascii="宋体" w:hAnsi="宋体" w:cs="宋体"/>
                <w:color w:val="333399"/>
                <w:spacing w:val="-2"/>
                <w:kern w:val="0"/>
                <w:szCs w:val="21"/>
              </w:rPr>
            </w:pPr>
            <w:r>
              <w:rPr>
                <w:rFonts w:ascii="宋体" w:hAnsi="宋体" w:cs="宋体"/>
                <w:color w:val="333399"/>
              </w:rPr>
              <w:t>33.1</w:t>
            </w:r>
          </w:p>
        </w:tc>
        <w:tc>
          <w:tcPr>
            <w:tcW w:w="1080" w:type="dxa"/>
            <w:tcBorders>
              <w:top w:val="single" w:sz="12" w:space="0" w:color="auto"/>
              <w:bottom w:val="nil"/>
            </w:tcBorders>
            <w:shd w:val="clear" w:color="auto" w:fill="CCECFF"/>
            <w:vAlign w:val="center"/>
          </w:tcPr>
          <w:p w:rsidR="00DF1BF5" w:rsidRDefault="00FA5884">
            <w:pPr>
              <w:rPr>
                <w:rFonts w:ascii="宋体" w:hAnsi="宋体" w:cs="宋体"/>
                <w:color w:val="333399"/>
                <w:spacing w:val="-2"/>
                <w:kern w:val="0"/>
                <w:szCs w:val="21"/>
              </w:rPr>
            </w:pPr>
            <w:r>
              <w:rPr>
                <w:rFonts w:ascii="宋体" w:hAnsi="宋体" w:cs="宋体"/>
                <w:color w:val="333399"/>
              </w:rPr>
              <w:t>40.0</w:t>
            </w:r>
          </w:p>
        </w:tc>
      </w:tr>
      <w:tr w:rsidR="00DF1BF5" w:rsidTr="00A83D76">
        <w:trPr>
          <w:trHeight w:hRule="exact" w:val="397"/>
        </w:trPr>
        <w:tc>
          <w:tcPr>
            <w:tcW w:w="2628" w:type="dxa"/>
            <w:tcBorders>
              <w:top w:val="nil"/>
              <w:bottom w:val="nil"/>
            </w:tcBorders>
            <w:vAlign w:val="center"/>
          </w:tcPr>
          <w:p w:rsidR="00DF1BF5" w:rsidRDefault="00FA5884">
            <w:pPr>
              <w:rPr>
                <w:rFonts w:ascii="宋体" w:hAnsi="宋体" w:cs="宋体"/>
                <w:color w:val="333399"/>
              </w:rPr>
            </w:pPr>
            <w:r>
              <w:rPr>
                <w:rFonts w:ascii="宋体" w:hAnsi="宋体" w:cs="宋体" w:hint="eastAsia"/>
                <w:color w:val="333399"/>
              </w:rPr>
              <w:t>工艺美术</w:t>
            </w:r>
          </w:p>
        </w:tc>
        <w:tc>
          <w:tcPr>
            <w:tcW w:w="1440" w:type="dxa"/>
            <w:tcBorders>
              <w:top w:val="nil"/>
              <w:bottom w:val="nil"/>
            </w:tcBorders>
            <w:vAlign w:val="center"/>
          </w:tcPr>
          <w:p w:rsidR="00DF1BF5" w:rsidRDefault="00FA5884">
            <w:pPr>
              <w:rPr>
                <w:rFonts w:ascii="宋体" w:hAnsi="宋体" w:cs="宋体"/>
                <w:color w:val="333399"/>
              </w:rPr>
            </w:pPr>
            <w:r>
              <w:rPr>
                <w:rFonts w:ascii="宋体" w:hAnsi="宋体" w:cs="宋体"/>
                <w:color w:val="333399"/>
              </w:rPr>
              <w:t>32</w:t>
            </w:r>
          </w:p>
        </w:tc>
        <w:tc>
          <w:tcPr>
            <w:tcW w:w="1620" w:type="dxa"/>
            <w:tcBorders>
              <w:top w:val="nil"/>
              <w:bottom w:val="nil"/>
            </w:tcBorders>
            <w:vAlign w:val="center"/>
          </w:tcPr>
          <w:p w:rsidR="00DF1BF5" w:rsidRDefault="00FA5884">
            <w:pPr>
              <w:rPr>
                <w:rFonts w:ascii="宋体" w:hAnsi="宋体" w:cs="宋体"/>
                <w:color w:val="333399"/>
                <w:spacing w:val="-2"/>
                <w:kern w:val="0"/>
                <w:szCs w:val="21"/>
              </w:rPr>
            </w:pPr>
            <w:r>
              <w:rPr>
                <w:rFonts w:ascii="宋体" w:hAnsi="宋体" w:cs="宋体"/>
                <w:color w:val="333399"/>
              </w:rPr>
              <w:t>18</w:t>
            </w:r>
          </w:p>
        </w:tc>
        <w:tc>
          <w:tcPr>
            <w:tcW w:w="1980" w:type="dxa"/>
            <w:tcBorders>
              <w:top w:val="nil"/>
              <w:bottom w:val="nil"/>
            </w:tcBorders>
            <w:vAlign w:val="center"/>
          </w:tcPr>
          <w:p w:rsidR="00DF1BF5" w:rsidRDefault="00FA5884">
            <w:pPr>
              <w:rPr>
                <w:rFonts w:ascii="宋体" w:hAnsi="宋体" w:cs="宋体"/>
                <w:color w:val="333399"/>
                <w:spacing w:val="-2"/>
                <w:kern w:val="0"/>
                <w:szCs w:val="21"/>
              </w:rPr>
            </w:pPr>
            <w:r>
              <w:rPr>
                <w:rFonts w:ascii="宋体" w:hAnsi="宋体" w:cs="宋体"/>
                <w:color w:val="333399"/>
              </w:rPr>
              <w:t>33</w:t>
            </w:r>
          </w:p>
        </w:tc>
        <w:tc>
          <w:tcPr>
            <w:tcW w:w="1080" w:type="dxa"/>
            <w:tcBorders>
              <w:top w:val="nil"/>
              <w:bottom w:val="nil"/>
            </w:tcBorders>
            <w:vAlign w:val="center"/>
          </w:tcPr>
          <w:p w:rsidR="00DF1BF5" w:rsidRDefault="00FA5884">
            <w:pPr>
              <w:rPr>
                <w:rFonts w:ascii="宋体" w:hAnsi="宋体" w:cs="宋体"/>
                <w:color w:val="333399"/>
                <w:spacing w:val="-2"/>
                <w:kern w:val="0"/>
                <w:szCs w:val="21"/>
              </w:rPr>
            </w:pPr>
            <w:r>
              <w:rPr>
                <w:rFonts w:ascii="宋体" w:hAnsi="宋体" w:cs="宋体"/>
                <w:color w:val="333399"/>
              </w:rPr>
              <w:t>17</w:t>
            </w:r>
          </w:p>
        </w:tc>
      </w:tr>
      <w:tr w:rsidR="00DF1BF5" w:rsidTr="00A83D76">
        <w:trPr>
          <w:trHeight w:hRule="exact" w:val="397"/>
        </w:trPr>
        <w:tc>
          <w:tcPr>
            <w:tcW w:w="2628" w:type="dxa"/>
            <w:tcBorders>
              <w:top w:val="nil"/>
              <w:bottom w:val="nil"/>
            </w:tcBorders>
            <w:shd w:val="clear" w:color="auto" w:fill="CCECFF"/>
            <w:vAlign w:val="center"/>
          </w:tcPr>
          <w:p w:rsidR="00DF1BF5" w:rsidRDefault="00FA5884">
            <w:pPr>
              <w:rPr>
                <w:rFonts w:ascii="宋体" w:hAnsi="宋体" w:cs="宋体"/>
                <w:color w:val="333399"/>
              </w:rPr>
            </w:pPr>
            <w:r>
              <w:rPr>
                <w:rFonts w:ascii="宋体" w:hAnsi="宋体" w:cs="宋体" w:hint="eastAsia"/>
                <w:color w:val="333399"/>
              </w:rPr>
              <w:t>汽车运用与维修</w:t>
            </w:r>
          </w:p>
        </w:tc>
        <w:tc>
          <w:tcPr>
            <w:tcW w:w="1440" w:type="dxa"/>
            <w:tcBorders>
              <w:top w:val="nil"/>
              <w:bottom w:val="nil"/>
            </w:tcBorders>
            <w:shd w:val="clear" w:color="auto" w:fill="CCECFF"/>
            <w:vAlign w:val="center"/>
          </w:tcPr>
          <w:p w:rsidR="00DF1BF5" w:rsidRDefault="00FA5884">
            <w:pPr>
              <w:rPr>
                <w:rFonts w:ascii="宋体" w:hAnsi="宋体" w:cs="宋体"/>
                <w:color w:val="333399"/>
              </w:rPr>
            </w:pPr>
            <w:r>
              <w:rPr>
                <w:rFonts w:ascii="宋体" w:hAnsi="宋体" w:cs="宋体"/>
                <w:color w:val="333399"/>
              </w:rPr>
              <w:t>36</w:t>
            </w:r>
          </w:p>
        </w:tc>
        <w:tc>
          <w:tcPr>
            <w:tcW w:w="1620" w:type="dxa"/>
            <w:tcBorders>
              <w:top w:val="nil"/>
              <w:bottom w:val="nil"/>
            </w:tcBorders>
            <w:shd w:val="clear" w:color="auto" w:fill="CCECFF"/>
            <w:vAlign w:val="center"/>
          </w:tcPr>
          <w:p w:rsidR="00DF1BF5" w:rsidRDefault="00FA5884">
            <w:pPr>
              <w:rPr>
                <w:rFonts w:ascii="宋体" w:hAnsi="宋体" w:cs="宋体"/>
                <w:color w:val="333399"/>
                <w:spacing w:val="-2"/>
                <w:kern w:val="0"/>
                <w:szCs w:val="21"/>
              </w:rPr>
            </w:pPr>
            <w:r>
              <w:rPr>
                <w:rFonts w:ascii="宋体" w:hAnsi="宋体" w:cs="宋体"/>
                <w:color w:val="333399"/>
              </w:rPr>
              <w:t>15</w:t>
            </w:r>
          </w:p>
        </w:tc>
        <w:tc>
          <w:tcPr>
            <w:tcW w:w="1980" w:type="dxa"/>
            <w:tcBorders>
              <w:top w:val="nil"/>
              <w:bottom w:val="nil"/>
            </w:tcBorders>
            <w:shd w:val="clear" w:color="auto" w:fill="CCECFF"/>
            <w:vAlign w:val="center"/>
          </w:tcPr>
          <w:p w:rsidR="00DF1BF5" w:rsidRDefault="00FA5884">
            <w:pPr>
              <w:rPr>
                <w:rFonts w:ascii="宋体" w:hAnsi="宋体" w:cs="宋体"/>
                <w:color w:val="333399"/>
                <w:spacing w:val="-2"/>
                <w:kern w:val="0"/>
                <w:szCs w:val="21"/>
              </w:rPr>
            </w:pPr>
            <w:r>
              <w:rPr>
                <w:rFonts w:ascii="宋体" w:hAnsi="宋体" w:cs="宋体"/>
                <w:color w:val="333399"/>
              </w:rPr>
              <w:t>34</w:t>
            </w:r>
          </w:p>
        </w:tc>
        <w:tc>
          <w:tcPr>
            <w:tcW w:w="1080" w:type="dxa"/>
            <w:tcBorders>
              <w:top w:val="nil"/>
              <w:bottom w:val="nil"/>
            </w:tcBorders>
            <w:shd w:val="clear" w:color="auto" w:fill="CCECFF"/>
            <w:vAlign w:val="center"/>
          </w:tcPr>
          <w:p w:rsidR="00DF1BF5" w:rsidRDefault="00FA5884">
            <w:pPr>
              <w:rPr>
                <w:rFonts w:ascii="宋体" w:hAnsi="宋体" w:cs="宋体"/>
                <w:color w:val="333399"/>
                <w:spacing w:val="-2"/>
                <w:kern w:val="0"/>
                <w:szCs w:val="21"/>
              </w:rPr>
            </w:pPr>
            <w:r>
              <w:rPr>
                <w:rFonts w:ascii="宋体" w:hAnsi="宋体" w:cs="宋体"/>
                <w:color w:val="333399"/>
              </w:rPr>
              <w:t>15</w:t>
            </w:r>
          </w:p>
        </w:tc>
      </w:tr>
      <w:tr w:rsidR="00DF1BF5" w:rsidTr="00A83D76">
        <w:trPr>
          <w:trHeight w:hRule="exact" w:val="397"/>
        </w:trPr>
        <w:tc>
          <w:tcPr>
            <w:tcW w:w="2628" w:type="dxa"/>
            <w:tcBorders>
              <w:top w:val="nil"/>
              <w:bottom w:val="nil"/>
            </w:tcBorders>
            <w:vAlign w:val="center"/>
          </w:tcPr>
          <w:p w:rsidR="00DF1BF5" w:rsidRDefault="00FA5884">
            <w:pPr>
              <w:rPr>
                <w:rFonts w:ascii="宋体" w:hAnsi="宋体" w:cs="宋体"/>
                <w:color w:val="333399"/>
              </w:rPr>
            </w:pPr>
            <w:r>
              <w:rPr>
                <w:rFonts w:ascii="宋体" w:hAnsi="宋体" w:cs="宋体" w:hint="eastAsia"/>
                <w:color w:val="333399"/>
              </w:rPr>
              <w:t>机电技术应用</w:t>
            </w:r>
          </w:p>
        </w:tc>
        <w:tc>
          <w:tcPr>
            <w:tcW w:w="1440" w:type="dxa"/>
            <w:tcBorders>
              <w:top w:val="nil"/>
              <w:bottom w:val="nil"/>
            </w:tcBorders>
            <w:vAlign w:val="center"/>
          </w:tcPr>
          <w:p w:rsidR="00DF1BF5" w:rsidRDefault="00FA5884">
            <w:pPr>
              <w:rPr>
                <w:rFonts w:ascii="宋体" w:hAnsi="宋体" w:cs="宋体"/>
                <w:color w:val="333399"/>
              </w:rPr>
            </w:pPr>
            <w:r>
              <w:rPr>
                <w:rFonts w:ascii="宋体" w:hAnsi="宋体" w:cs="宋体"/>
                <w:color w:val="333399"/>
              </w:rPr>
              <w:t>25.45</w:t>
            </w:r>
          </w:p>
        </w:tc>
        <w:tc>
          <w:tcPr>
            <w:tcW w:w="1620" w:type="dxa"/>
            <w:tcBorders>
              <w:top w:val="nil"/>
              <w:bottom w:val="nil"/>
            </w:tcBorders>
            <w:vAlign w:val="center"/>
          </w:tcPr>
          <w:p w:rsidR="00DF1BF5" w:rsidRDefault="00FA5884">
            <w:pPr>
              <w:rPr>
                <w:rFonts w:ascii="宋体" w:hAnsi="宋体" w:cs="宋体"/>
                <w:color w:val="333399"/>
                <w:spacing w:val="-2"/>
                <w:kern w:val="0"/>
                <w:szCs w:val="21"/>
              </w:rPr>
            </w:pPr>
            <w:r>
              <w:rPr>
                <w:rFonts w:ascii="宋体" w:hAnsi="宋体" w:cs="宋体"/>
                <w:color w:val="333399"/>
              </w:rPr>
              <w:t>12.75</w:t>
            </w:r>
          </w:p>
        </w:tc>
        <w:tc>
          <w:tcPr>
            <w:tcW w:w="1980" w:type="dxa"/>
            <w:tcBorders>
              <w:top w:val="nil"/>
              <w:bottom w:val="nil"/>
            </w:tcBorders>
            <w:vAlign w:val="center"/>
          </w:tcPr>
          <w:p w:rsidR="00DF1BF5" w:rsidRDefault="00FA5884">
            <w:pPr>
              <w:rPr>
                <w:rFonts w:ascii="宋体" w:hAnsi="宋体" w:cs="宋体"/>
                <w:color w:val="333399"/>
                <w:spacing w:val="-2"/>
                <w:kern w:val="0"/>
                <w:szCs w:val="21"/>
              </w:rPr>
            </w:pPr>
            <w:r>
              <w:rPr>
                <w:rFonts w:ascii="宋体" w:hAnsi="宋体" w:cs="宋体"/>
                <w:color w:val="333399"/>
              </w:rPr>
              <w:t>23.91</w:t>
            </w:r>
          </w:p>
        </w:tc>
        <w:tc>
          <w:tcPr>
            <w:tcW w:w="1080" w:type="dxa"/>
            <w:tcBorders>
              <w:top w:val="nil"/>
              <w:bottom w:val="nil"/>
            </w:tcBorders>
            <w:vAlign w:val="center"/>
          </w:tcPr>
          <w:p w:rsidR="00DF1BF5" w:rsidRDefault="00FA5884">
            <w:pPr>
              <w:rPr>
                <w:rFonts w:ascii="宋体" w:hAnsi="宋体" w:cs="宋体"/>
                <w:color w:val="333399"/>
                <w:spacing w:val="-2"/>
                <w:kern w:val="0"/>
                <w:szCs w:val="21"/>
              </w:rPr>
            </w:pPr>
            <w:r>
              <w:rPr>
                <w:rFonts w:ascii="宋体" w:hAnsi="宋体" w:cs="宋体"/>
                <w:color w:val="333399"/>
              </w:rPr>
              <w:t>37.89</w:t>
            </w:r>
          </w:p>
        </w:tc>
      </w:tr>
      <w:tr w:rsidR="00DF1BF5" w:rsidTr="00A83D76">
        <w:trPr>
          <w:trHeight w:hRule="exact" w:val="397"/>
        </w:trPr>
        <w:tc>
          <w:tcPr>
            <w:tcW w:w="2628" w:type="dxa"/>
            <w:tcBorders>
              <w:top w:val="nil"/>
              <w:bottom w:val="nil"/>
            </w:tcBorders>
            <w:shd w:val="clear" w:color="auto" w:fill="CCECFF"/>
            <w:vAlign w:val="center"/>
          </w:tcPr>
          <w:p w:rsidR="00DF1BF5" w:rsidRDefault="00C67E1A" w:rsidP="00C67E1A">
            <w:pPr>
              <w:rPr>
                <w:rFonts w:ascii="宋体" w:hAnsi="宋体" w:cs="宋体"/>
                <w:color w:val="333399"/>
              </w:rPr>
            </w:pPr>
            <w:r>
              <w:rPr>
                <w:rFonts w:ascii="宋体" w:hAnsi="宋体" w:cs="宋体" w:hint="eastAsia"/>
                <w:color w:val="333399"/>
              </w:rPr>
              <w:t>机电设备</w:t>
            </w:r>
            <w:r w:rsidR="00FA5884">
              <w:rPr>
                <w:rFonts w:ascii="宋体" w:hAnsi="宋体" w:cs="宋体" w:hint="eastAsia"/>
                <w:color w:val="333399"/>
              </w:rPr>
              <w:t>安装与维护</w:t>
            </w:r>
          </w:p>
        </w:tc>
        <w:tc>
          <w:tcPr>
            <w:tcW w:w="1440" w:type="dxa"/>
            <w:tcBorders>
              <w:top w:val="nil"/>
              <w:bottom w:val="nil"/>
            </w:tcBorders>
            <w:shd w:val="clear" w:color="auto" w:fill="CCECFF"/>
            <w:vAlign w:val="center"/>
          </w:tcPr>
          <w:p w:rsidR="00DF1BF5" w:rsidRDefault="00FA5884">
            <w:pPr>
              <w:rPr>
                <w:rFonts w:ascii="宋体" w:hAnsi="宋体" w:cs="宋体"/>
                <w:color w:val="333399"/>
              </w:rPr>
            </w:pPr>
            <w:r>
              <w:rPr>
                <w:rFonts w:ascii="宋体" w:hAnsi="宋体" w:cs="宋体"/>
                <w:color w:val="333399"/>
              </w:rPr>
              <w:t>32.93</w:t>
            </w:r>
          </w:p>
        </w:tc>
        <w:tc>
          <w:tcPr>
            <w:tcW w:w="1620" w:type="dxa"/>
            <w:tcBorders>
              <w:top w:val="nil"/>
              <w:bottom w:val="nil"/>
            </w:tcBorders>
            <w:shd w:val="clear" w:color="auto" w:fill="CCECFF"/>
            <w:vAlign w:val="center"/>
          </w:tcPr>
          <w:p w:rsidR="00DF1BF5" w:rsidRDefault="00FA5884">
            <w:pPr>
              <w:rPr>
                <w:rFonts w:ascii="宋体" w:hAnsi="宋体" w:cs="宋体"/>
                <w:color w:val="333399"/>
                <w:spacing w:val="-2"/>
                <w:kern w:val="0"/>
                <w:szCs w:val="21"/>
              </w:rPr>
            </w:pPr>
            <w:r>
              <w:rPr>
                <w:rFonts w:ascii="宋体" w:hAnsi="宋体" w:cs="宋体"/>
                <w:color w:val="333399"/>
              </w:rPr>
              <w:t>21.05</w:t>
            </w:r>
          </w:p>
        </w:tc>
        <w:tc>
          <w:tcPr>
            <w:tcW w:w="1980" w:type="dxa"/>
            <w:tcBorders>
              <w:top w:val="nil"/>
              <w:bottom w:val="nil"/>
            </w:tcBorders>
            <w:shd w:val="clear" w:color="auto" w:fill="CCECFF"/>
            <w:vAlign w:val="center"/>
          </w:tcPr>
          <w:p w:rsidR="00DF1BF5" w:rsidRDefault="00FA5884">
            <w:pPr>
              <w:rPr>
                <w:rFonts w:ascii="宋体" w:hAnsi="宋体" w:cs="宋体"/>
                <w:color w:val="333399"/>
                <w:spacing w:val="-2"/>
                <w:kern w:val="0"/>
                <w:szCs w:val="21"/>
              </w:rPr>
            </w:pPr>
            <w:r>
              <w:rPr>
                <w:rFonts w:ascii="宋体" w:hAnsi="宋体" w:cs="宋体"/>
                <w:color w:val="333399"/>
              </w:rPr>
              <w:t>11.64</w:t>
            </w:r>
          </w:p>
        </w:tc>
        <w:tc>
          <w:tcPr>
            <w:tcW w:w="1080" w:type="dxa"/>
            <w:tcBorders>
              <w:top w:val="nil"/>
              <w:bottom w:val="nil"/>
            </w:tcBorders>
            <w:shd w:val="clear" w:color="auto" w:fill="CCECFF"/>
            <w:vAlign w:val="center"/>
          </w:tcPr>
          <w:p w:rsidR="00DF1BF5" w:rsidRDefault="00FA5884">
            <w:pPr>
              <w:rPr>
                <w:rFonts w:ascii="宋体" w:hAnsi="宋体" w:cs="宋体"/>
                <w:color w:val="333399"/>
                <w:spacing w:val="-2"/>
                <w:kern w:val="0"/>
                <w:szCs w:val="21"/>
              </w:rPr>
            </w:pPr>
            <w:r>
              <w:rPr>
                <w:rFonts w:ascii="宋体" w:hAnsi="宋体" w:cs="宋体"/>
                <w:color w:val="333399"/>
              </w:rPr>
              <w:t>34.38</w:t>
            </w:r>
          </w:p>
        </w:tc>
      </w:tr>
      <w:tr w:rsidR="00DF1BF5" w:rsidTr="00A83D76">
        <w:trPr>
          <w:trHeight w:hRule="exact" w:val="397"/>
        </w:trPr>
        <w:tc>
          <w:tcPr>
            <w:tcW w:w="2628" w:type="dxa"/>
            <w:tcBorders>
              <w:top w:val="nil"/>
              <w:bottom w:val="nil"/>
            </w:tcBorders>
            <w:vAlign w:val="center"/>
          </w:tcPr>
          <w:p w:rsidR="00DF1BF5" w:rsidRDefault="00FA5884">
            <w:pPr>
              <w:rPr>
                <w:rFonts w:ascii="宋体" w:hAnsi="宋体" w:cs="宋体"/>
                <w:color w:val="333399"/>
              </w:rPr>
            </w:pPr>
            <w:r>
              <w:rPr>
                <w:rFonts w:ascii="宋体" w:hAnsi="宋体" w:cs="宋体" w:hint="eastAsia"/>
                <w:color w:val="333399"/>
              </w:rPr>
              <w:t>航空服务</w:t>
            </w:r>
          </w:p>
        </w:tc>
        <w:tc>
          <w:tcPr>
            <w:tcW w:w="1440" w:type="dxa"/>
            <w:tcBorders>
              <w:top w:val="nil"/>
              <w:bottom w:val="nil"/>
            </w:tcBorders>
            <w:vAlign w:val="center"/>
          </w:tcPr>
          <w:p w:rsidR="00DF1BF5" w:rsidRDefault="00FA5884">
            <w:pPr>
              <w:rPr>
                <w:rFonts w:ascii="宋体" w:hAnsi="宋体" w:cs="宋体"/>
                <w:color w:val="333399"/>
              </w:rPr>
            </w:pPr>
            <w:r>
              <w:rPr>
                <w:rFonts w:ascii="宋体" w:hAnsi="宋体" w:cs="宋体"/>
                <w:color w:val="333399"/>
              </w:rPr>
              <w:t>36</w:t>
            </w:r>
          </w:p>
        </w:tc>
        <w:tc>
          <w:tcPr>
            <w:tcW w:w="1620" w:type="dxa"/>
            <w:tcBorders>
              <w:top w:val="nil"/>
              <w:bottom w:val="nil"/>
            </w:tcBorders>
            <w:vAlign w:val="center"/>
          </w:tcPr>
          <w:p w:rsidR="00DF1BF5" w:rsidRDefault="00FA5884">
            <w:pPr>
              <w:rPr>
                <w:rFonts w:ascii="宋体" w:hAnsi="宋体" w:cs="宋体"/>
                <w:color w:val="333399"/>
                <w:spacing w:val="-2"/>
                <w:kern w:val="0"/>
                <w:szCs w:val="21"/>
              </w:rPr>
            </w:pPr>
            <w:r>
              <w:rPr>
                <w:rFonts w:ascii="宋体" w:hAnsi="宋体" w:cs="宋体"/>
                <w:color w:val="333399"/>
              </w:rPr>
              <w:t>15.3</w:t>
            </w:r>
          </w:p>
        </w:tc>
        <w:tc>
          <w:tcPr>
            <w:tcW w:w="1980" w:type="dxa"/>
            <w:tcBorders>
              <w:top w:val="nil"/>
              <w:bottom w:val="nil"/>
            </w:tcBorders>
            <w:vAlign w:val="center"/>
          </w:tcPr>
          <w:p w:rsidR="00DF1BF5" w:rsidRDefault="00FA5884">
            <w:pPr>
              <w:rPr>
                <w:rFonts w:ascii="宋体" w:hAnsi="宋体" w:cs="宋体"/>
                <w:color w:val="333399"/>
                <w:spacing w:val="-2"/>
                <w:kern w:val="0"/>
                <w:szCs w:val="21"/>
              </w:rPr>
            </w:pPr>
            <w:r>
              <w:rPr>
                <w:rFonts w:ascii="宋体" w:hAnsi="宋体" w:cs="宋体"/>
                <w:color w:val="333399"/>
              </w:rPr>
              <w:t>18</w:t>
            </w:r>
          </w:p>
        </w:tc>
        <w:tc>
          <w:tcPr>
            <w:tcW w:w="1080" w:type="dxa"/>
            <w:tcBorders>
              <w:top w:val="nil"/>
              <w:bottom w:val="nil"/>
            </w:tcBorders>
            <w:vAlign w:val="center"/>
          </w:tcPr>
          <w:p w:rsidR="00DF1BF5" w:rsidRDefault="00FA5884">
            <w:pPr>
              <w:rPr>
                <w:rFonts w:ascii="宋体" w:hAnsi="宋体" w:cs="宋体"/>
                <w:color w:val="333399"/>
                <w:spacing w:val="-2"/>
                <w:kern w:val="0"/>
                <w:szCs w:val="21"/>
              </w:rPr>
            </w:pPr>
            <w:r>
              <w:rPr>
                <w:rFonts w:ascii="宋体" w:hAnsi="宋体" w:cs="宋体"/>
                <w:color w:val="333399"/>
              </w:rPr>
              <w:t>30.8</w:t>
            </w:r>
          </w:p>
        </w:tc>
      </w:tr>
      <w:tr w:rsidR="00DF1BF5" w:rsidTr="00A83D76">
        <w:trPr>
          <w:trHeight w:hRule="exact" w:val="397"/>
        </w:trPr>
        <w:tc>
          <w:tcPr>
            <w:tcW w:w="2628" w:type="dxa"/>
            <w:tcBorders>
              <w:top w:val="nil"/>
              <w:bottom w:val="nil"/>
            </w:tcBorders>
            <w:shd w:val="clear" w:color="auto" w:fill="CCECFF"/>
            <w:vAlign w:val="center"/>
          </w:tcPr>
          <w:p w:rsidR="00DF1BF5" w:rsidRDefault="00FA5884">
            <w:pPr>
              <w:rPr>
                <w:rFonts w:ascii="宋体" w:hAnsi="宋体" w:cs="宋体"/>
                <w:color w:val="333399"/>
              </w:rPr>
            </w:pPr>
            <w:r>
              <w:rPr>
                <w:rFonts w:ascii="宋体" w:hAnsi="宋体" w:cs="宋体" w:hint="eastAsia"/>
                <w:color w:val="333399"/>
              </w:rPr>
              <w:t>高星级饭店运营与管理</w:t>
            </w:r>
          </w:p>
        </w:tc>
        <w:tc>
          <w:tcPr>
            <w:tcW w:w="1440" w:type="dxa"/>
            <w:tcBorders>
              <w:top w:val="nil"/>
              <w:bottom w:val="nil"/>
            </w:tcBorders>
            <w:shd w:val="clear" w:color="auto" w:fill="CCECFF"/>
            <w:vAlign w:val="center"/>
          </w:tcPr>
          <w:p w:rsidR="00DF1BF5" w:rsidRDefault="00FA5884">
            <w:pPr>
              <w:rPr>
                <w:rFonts w:ascii="宋体" w:hAnsi="宋体" w:cs="宋体"/>
                <w:color w:val="333399"/>
              </w:rPr>
            </w:pPr>
            <w:r>
              <w:rPr>
                <w:rFonts w:ascii="宋体" w:hAnsi="宋体" w:cs="宋体"/>
                <w:color w:val="333399"/>
              </w:rPr>
              <w:t>31.1</w:t>
            </w:r>
          </w:p>
        </w:tc>
        <w:tc>
          <w:tcPr>
            <w:tcW w:w="1620" w:type="dxa"/>
            <w:tcBorders>
              <w:top w:val="nil"/>
              <w:bottom w:val="nil"/>
            </w:tcBorders>
            <w:shd w:val="clear" w:color="auto" w:fill="CCECFF"/>
            <w:vAlign w:val="center"/>
          </w:tcPr>
          <w:p w:rsidR="00DF1BF5" w:rsidRDefault="00FA5884">
            <w:pPr>
              <w:rPr>
                <w:rFonts w:ascii="宋体" w:hAnsi="宋体" w:cs="宋体"/>
                <w:color w:val="333399"/>
                <w:spacing w:val="-2"/>
                <w:kern w:val="0"/>
                <w:szCs w:val="21"/>
              </w:rPr>
            </w:pPr>
            <w:r>
              <w:rPr>
                <w:rFonts w:ascii="宋体" w:hAnsi="宋体" w:cs="宋体"/>
                <w:color w:val="333399"/>
              </w:rPr>
              <w:t>16.7</w:t>
            </w:r>
          </w:p>
        </w:tc>
        <w:tc>
          <w:tcPr>
            <w:tcW w:w="1980" w:type="dxa"/>
            <w:tcBorders>
              <w:top w:val="nil"/>
              <w:bottom w:val="nil"/>
            </w:tcBorders>
            <w:shd w:val="clear" w:color="auto" w:fill="CCECFF"/>
            <w:vAlign w:val="center"/>
          </w:tcPr>
          <w:p w:rsidR="00DF1BF5" w:rsidRDefault="00FA5884">
            <w:pPr>
              <w:rPr>
                <w:rFonts w:ascii="宋体" w:hAnsi="宋体" w:cs="宋体"/>
                <w:color w:val="333399"/>
                <w:spacing w:val="-2"/>
                <w:kern w:val="0"/>
                <w:szCs w:val="21"/>
              </w:rPr>
            </w:pPr>
            <w:r>
              <w:rPr>
                <w:rFonts w:ascii="宋体" w:hAnsi="宋体" w:cs="宋体"/>
                <w:color w:val="333399"/>
              </w:rPr>
              <w:t>35</w:t>
            </w:r>
          </w:p>
        </w:tc>
        <w:tc>
          <w:tcPr>
            <w:tcW w:w="1080" w:type="dxa"/>
            <w:tcBorders>
              <w:top w:val="nil"/>
              <w:bottom w:val="nil"/>
            </w:tcBorders>
            <w:shd w:val="clear" w:color="auto" w:fill="CCECFF"/>
            <w:vAlign w:val="center"/>
          </w:tcPr>
          <w:p w:rsidR="00DF1BF5" w:rsidRDefault="00FA5884">
            <w:pPr>
              <w:rPr>
                <w:rFonts w:ascii="宋体" w:hAnsi="宋体" w:cs="宋体"/>
                <w:color w:val="333399"/>
                <w:spacing w:val="-2"/>
                <w:kern w:val="0"/>
                <w:szCs w:val="21"/>
              </w:rPr>
            </w:pPr>
            <w:r>
              <w:rPr>
                <w:rFonts w:ascii="宋体" w:hAnsi="宋体" w:cs="宋体"/>
                <w:color w:val="333399"/>
              </w:rPr>
              <w:t>17.2</w:t>
            </w:r>
          </w:p>
        </w:tc>
      </w:tr>
      <w:tr w:rsidR="00DF1BF5" w:rsidTr="00A83D76">
        <w:trPr>
          <w:trHeight w:hRule="exact" w:val="397"/>
        </w:trPr>
        <w:tc>
          <w:tcPr>
            <w:tcW w:w="2628" w:type="dxa"/>
            <w:tcBorders>
              <w:top w:val="nil"/>
              <w:bottom w:val="nil"/>
            </w:tcBorders>
            <w:vAlign w:val="center"/>
          </w:tcPr>
          <w:p w:rsidR="00DF1BF5" w:rsidRDefault="00FA5884">
            <w:pPr>
              <w:rPr>
                <w:rFonts w:ascii="宋体" w:hAnsi="宋体" w:cs="宋体"/>
                <w:color w:val="333399"/>
              </w:rPr>
            </w:pPr>
            <w:r>
              <w:rPr>
                <w:rFonts w:ascii="宋体" w:hAnsi="宋体" w:cs="宋体" w:hint="eastAsia"/>
                <w:color w:val="333399"/>
              </w:rPr>
              <w:t>工程造价</w:t>
            </w:r>
          </w:p>
        </w:tc>
        <w:tc>
          <w:tcPr>
            <w:tcW w:w="1440" w:type="dxa"/>
            <w:tcBorders>
              <w:top w:val="nil"/>
              <w:bottom w:val="nil"/>
            </w:tcBorders>
            <w:vAlign w:val="center"/>
          </w:tcPr>
          <w:p w:rsidR="00DF1BF5" w:rsidRDefault="00FA5884">
            <w:pPr>
              <w:rPr>
                <w:rFonts w:ascii="宋体" w:hAnsi="宋体" w:cs="宋体"/>
                <w:color w:val="333399"/>
              </w:rPr>
            </w:pPr>
            <w:r>
              <w:rPr>
                <w:rFonts w:ascii="宋体" w:hAnsi="宋体" w:cs="宋体"/>
                <w:color w:val="333399"/>
              </w:rPr>
              <w:t>28.3</w:t>
            </w:r>
          </w:p>
        </w:tc>
        <w:tc>
          <w:tcPr>
            <w:tcW w:w="1620" w:type="dxa"/>
            <w:tcBorders>
              <w:top w:val="nil"/>
              <w:bottom w:val="nil"/>
            </w:tcBorders>
            <w:vAlign w:val="center"/>
          </w:tcPr>
          <w:p w:rsidR="00DF1BF5" w:rsidRDefault="00FA5884">
            <w:pPr>
              <w:rPr>
                <w:rFonts w:ascii="宋体" w:hAnsi="宋体" w:cs="宋体"/>
                <w:color w:val="333399"/>
                <w:spacing w:val="-2"/>
                <w:kern w:val="0"/>
                <w:szCs w:val="21"/>
              </w:rPr>
            </w:pPr>
            <w:r>
              <w:rPr>
                <w:rFonts w:ascii="宋体" w:hAnsi="宋体" w:cs="宋体"/>
                <w:color w:val="333399"/>
              </w:rPr>
              <w:t>12</w:t>
            </w:r>
          </w:p>
        </w:tc>
        <w:tc>
          <w:tcPr>
            <w:tcW w:w="1980" w:type="dxa"/>
            <w:tcBorders>
              <w:top w:val="nil"/>
              <w:bottom w:val="nil"/>
            </w:tcBorders>
            <w:vAlign w:val="center"/>
          </w:tcPr>
          <w:p w:rsidR="00DF1BF5" w:rsidRDefault="00FA5884">
            <w:pPr>
              <w:rPr>
                <w:rFonts w:ascii="宋体" w:hAnsi="宋体" w:cs="宋体"/>
                <w:color w:val="333399"/>
                <w:spacing w:val="-2"/>
                <w:kern w:val="0"/>
                <w:szCs w:val="21"/>
              </w:rPr>
            </w:pPr>
            <w:r>
              <w:rPr>
                <w:rFonts w:ascii="宋体" w:hAnsi="宋体" w:cs="宋体"/>
                <w:color w:val="333399"/>
              </w:rPr>
              <w:t>24.5</w:t>
            </w:r>
          </w:p>
        </w:tc>
        <w:tc>
          <w:tcPr>
            <w:tcW w:w="1080" w:type="dxa"/>
            <w:tcBorders>
              <w:top w:val="nil"/>
              <w:bottom w:val="nil"/>
            </w:tcBorders>
            <w:vAlign w:val="center"/>
          </w:tcPr>
          <w:p w:rsidR="00DF1BF5" w:rsidRDefault="00FA5884">
            <w:pPr>
              <w:rPr>
                <w:rFonts w:ascii="宋体" w:hAnsi="宋体" w:cs="宋体"/>
                <w:color w:val="333399"/>
                <w:spacing w:val="-2"/>
                <w:kern w:val="0"/>
                <w:szCs w:val="21"/>
              </w:rPr>
            </w:pPr>
            <w:r>
              <w:rPr>
                <w:rFonts w:ascii="宋体" w:hAnsi="宋体" w:cs="宋体"/>
                <w:color w:val="333399"/>
              </w:rPr>
              <w:t>35.3</w:t>
            </w:r>
          </w:p>
        </w:tc>
      </w:tr>
      <w:tr w:rsidR="00DF1BF5" w:rsidTr="00A83D76">
        <w:trPr>
          <w:trHeight w:hRule="exact" w:val="397"/>
        </w:trPr>
        <w:tc>
          <w:tcPr>
            <w:tcW w:w="2628" w:type="dxa"/>
            <w:tcBorders>
              <w:top w:val="nil"/>
              <w:bottom w:val="nil"/>
            </w:tcBorders>
            <w:shd w:val="clear" w:color="auto" w:fill="CCECFF"/>
            <w:vAlign w:val="center"/>
          </w:tcPr>
          <w:p w:rsidR="00DF1BF5" w:rsidRDefault="00FA5884">
            <w:pPr>
              <w:rPr>
                <w:rFonts w:ascii="宋体" w:hAnsi="宋体" w:cs="宋体"/>
                <w:color w:val="333399"/>
              </w:rPr>
            </w:pPr>
            <w:r>
              <w:rPr>
                <w:rFonts w:ascii="宋体" w:hAnsi="宋体" w:cs="宋体" w:hint="eastAsia"/>
                <w:color w:val="333399"/>
              </w:rPr>
              <w:t>会计</w:t>
            </w:r>
            <w:r>
              <w:rPr>
                <w:rFonts w:ascii="宋体" w:hAnsi="宋体" w:cs="宋体"/>
                <w:color w:val="333399"/>
              </w:rPr>
              <w:t>(3+2</w:t>
            </w:r>
            <w:r>
              <w:rPr>
                <w:rFonts w:ascii="宋体" w:hAnsi="宋体" w:cs="宋体" w:hint="eastAsia"/>
                <w:color w:val="333399"/>
              </w:rPr>
              <w:t>大专</w:t>
            </w:r>
            <w:r>
              <w:rPr>
                <w:rFonts w:ascii="宋体" w:hAnsi="宋体" w:cs="宋体"/>
                <w:color w:val="333399"/>
              </w:rPr>
              <w:t>)</w:t>
            </w:r>
          </w:p>
        </w:tc>
        <w:tc>
          <w:tcPr>
            <w:tcW w:w="1440" w:type="dxa"/>
            <w:tcBorders>
              <w:top w:val="nil"/>
              <w:bottom w:val="nil"/>
            </w:tcBorders>
            <w:shd w:val="clear" w:color="auto" w:fill="CCECFF"/>
            <w:vAlign w:val="center"/>
          </w:tcPr>
          <w:p w:rsidR="00DF1BF5" w:rsidRDefault="00FA5884">
            <w:pPr>
              <w:rPr>
                <w:rFonts w:ascii="宋体" w:hAnsi="宋体" w:cs="宋体"/>
                <w:color w:val="333399"/>
              </w:rPr>
            </w:pPr>
            <w:r>
              <w:rPr>
                <w:rFonts w:ascii="宋体" w:hAnsi="宋体" w:cs="宋体"/>
                <w:color w:val="333399"/>
              </w:rPr>
              <w:t>42.0</w:t>
            </w:r>
          </w:p>
        </w:tc>
        <w:tc>
          <w:tcPr>
            <w:tcW w:w="1620" w:type="dxa"/>
            <w:tcBorders>
              <w:top w:val="nil"/>
              <w:bottom w:val="nil"/>
            </w:tcBorders>
            <w:shd w:val="clear" w:color="auto" w:fill="CCECFF"/>
            <w:vAlign w:val="center"/>
          </w:tcPr>
          <w:p w:rsidR="00DF1BF5" w:rsidRDefault="00FA5884">
            <w:pPr>
              <w:rPr>
                <w:rFonts w:ascii="宋体" w:hAnsi="宋体" w:cs="宋体"/>
                <w:color w:val="333399"/>
                <w:spacing w:val="-2"/>
                <w:kern w:val="0"/>
                <w:szCs w:val="21"/>
              </w:rPr>
            </w:pPr>
            <w:r>
              <w:rPr>
                <w:rFonts w:ascii="宋体" w:hAnsi="宋体" w:cs="宋体"/>
                <w:color w:val="333399"/>
                <w:spacing w:val="-2"/>
                <w:kern w:val="0"/>
                <w:szCs w:val="21"/>
              </w:rPr>
              <w:t>11.1</w:t>
            </w:r>
          </w:p>
        </w:tc>
        <w:tc>
          <w:tcPr>
            <w:tcW w:w="1980" w:type="dxa"/>
            <w:tcBorders>
              <w:top w:val="nil"/>
              <w:bottom w:val="nil"/>
            </w:tcBorders>
            <w:shd w:val="clear" w:color="auto" w:fill="CCECFF"/>
            <w:vAlign w:val="center"/>
          </w:tcPr>
          <w:p w:rsidR="00DF1BF5" w:rsidRDefault="00FA5884">
            <w:pPr>
              <w:rPr>
                <w:rFonts w:ascii="宋体" w:hAnsi="宋体" w:cs="宋体"/>
                <w:color w:val="333399"/>
                <w:spacing w:val="-2"/>
                <w:kern w:val="0"/>
                <w:szCs w:val="21"/>
              </w:rPr>
            </w:pPr>
            <w:r>
              <w:rPr>
                <w:rFonts w:ascii="宋体" w:hAnsi="宋体" w:cs="宋体"/>
                <w:color w:val="333399"/>
                <w:spacing w:val="-2"/>
                <w:kern w:val="0"/>
                <w:szCs w:val="21"/>
              </w:rPr>
              <w:t>30.2</w:t>
            </w:r>
          </w:p>
        </w:tc>
        <w:tc>
          <w:tcPr>
            <w:tcW w:w="1080" w:type="dxa"/>
            <w:tcBorders>
              <w:top w:val="nil"/>
              <w:bottom w:val="nil"/>
            </w:tcBorders>
            <w:shd w:val="clear" w:color="auto" w:fill="CCECFF"/>
            <w:vAlign w:val="center"/>
          </w:tcPr>
          <w:p w:rsidR="00DF1BF5" w:rsidRDefault="00FA5884">
            <w:pPr>
              <w:rPr>
                <w:rFonts w:ascii="宋体" w:hAnsi="宋体" w:cs="宋体"/>
                <w:color w:val="333399"/>
                <w:spacing w:val="-2"/>
                <w:kern w:val="0"/>
                <w:szCs w:val="21"/>
              </w:rPr>
            </w:pPr>
            <w:r>
              <w:rPr>
                <w:rFonts w:ascii="宋体" w:hAnsi="宋体" w:cs="宋体"/>
                <w:color w:val="333399"/>
                <w:spacing w:val="-2"/>
                <w:kern w:val="0"/>
                <w:szCs w:val="21"/>
              </w:rPr>
              <w:t>16.7</w:t>
            </w:r>
          </w:p>
        </w:tc>
      </w:tr>
      <w:tr w:rsidR="00DF1BF5" w:rsidTr="00A83D76">
        <w:trPr>
          <w:trHeight w:hRule="exact" w:val="397"/>
        </w:trPr>
        <w:tc>
          <w:tcPr>
            <w:tcW w:w="2628" w:type="dxa"/>
            <w:tcBorders>
              <w:top w:val="nil"/>
              <w:bottom w:val="nil"/>
            </w:tcBorders>
            <w:vAlign w:val="center"/>
          </w:tcPr>
          <w:p w:rsidR="00DF1BF5" w:rsidRDefault="00FA5884">
            <w:pPr>
              <w:rPr>
                <w:rFonts w:ascii="宋体" w:hAnsi="宋体" w:cs="宋体"/>
                <w:color w:val="333399"/>
              </w:rPr>
            </w:pPr>
            <w:r>
              <w:rPr>
                <w:rFonts w:ascii="宋体" w:hAnsi="宋体" w:cs="宋体" w:hint="eastAsia"/>
                <w:color w:val="333399"/>
              </w:rPr>
              <w:t>会计</w:t>
            </w:r>
          </w:p>
        </w:tc>
        <w:tc>
          <w:tcPr>
            <w:tcW w:w="1440" w:type="dxa"/>
            <w:tcBorders>
              <w:top w:val="nil"/>
              <w:bottom w:val="nil"/>
            </w:tcBorders>
            <w:vAlign w:val="center"/>
          </w:tcPr>
          <w:p w:rsidR="00DF1BF5" w:rsidRDefault="00FA5884">
            <w:pPr>
              <w:rPr>
                <w:rFonts w:ascii="宋体" w:hAnsi="宋体" w:cs="宋体"/>
                <w:color w:val="333399"/>
              </w:rPr>
            </w:pPr>
            <w:r>
              <w:rPr>
                <w:rFonts w:ascii="宋体" w:hAnsi="宋体" w:cs="宋体"/>
                <w:color w:val="333399"/>
              </w:rPr>
              <w:t>34.4</w:t>
            </w:r>
          </w:p>
        </w:tc>
        <w:tc>
          <w:tcPr>
            <w:tcW w:w="1620" w:type="dxa"/>
            <w:tcBorders>
              <w:top w:val="nil"/>
              <w:bottom w:val="nil"/>
            </w:tcBorders>
            <w:vAlign w:val="center"/>
          </w:tcPr>
          <w:p w:rsidR="00DF1BF5" w:rsidRDefault="00FA5884">
            <w:pPr>
              <w:rPr>
                <w:rFonts w:ascii="宋体" w:hAnsi="宋体" w:cs="宋体"/>
                <w:color w:val="333399"/>
                <w:spacing w:val="-2"/>
                <w:kern w:val="0"/>
                <w:szCs w:val="21"/>
              </w:rPr>
            </w:pPr>
            <w:r>
              <w:rPr>
                <w:rFonts w:ascii="宋体" w:hAnsi="宋体" w:cs="宋体"/>
                <w:color w:val="333399"/>
                <w:spacing w:val="-2"/>
                <w:kern w:val="0"/>
                <w:szCs w:val="21"/>
              </w:rPr>
              <w:t>9.6</w:t>
            </w:r>
          </w:p>
        </w:tc>
        <w:tc>
          <w:tcPr>
            <w:tcW w:w="1980" w:type="dxa"/>
            <w:tcBorders>
              <w:top w:val="nil"/>
              <w:bottom w:val="nil"/>
            </w:tcBorders>
            <w:vAlign w:val="center"/>
          </w:tcPr>
          <w:p w:rsidR="00DF1BF5" w:rsidRDefault="00FA5884">
            <w:pPr>
              <w:rPr>
                <w:rFonts w:ascii="宋体" w:hAnsi="宋体" w:cs="宋体"/>
                <w:color w:val="333399"/>
                <w:spacing w:val="-2"/>
                <w:kern w:val="0"/>
                <w:szCs w:val="21"/>
              </w:rPr>
            </w:pPr>
            <w:r>
              <w:rPr>
                <w:rFonts w:ascii="宋体" w:hAnsi="宋体" w:cs="宋体"/>
                <w:color w:val="333399"/>
                <w:spacing w:val="-2"/>
                <w:kern w:val="0"/>
                <w:szCs w:val="21"/>
              </w:rPr>
              <w:t>30.2</w:t>
            </w:r>
          </w:p>
        </w:tc>
        <w:tc>
          <w:tcPr>
            <w:tcW w:w="1080" w:type="dxa"/>
            <w:tcBorders>
              <w:top w:val="nil"/>
              <w:bottom w:val="nil"/>
            </w:tcBorders>
            <w:vAlign w:val="center"/>
          </w:tcPr>
          <w:p w:rsidR="00DF1BF5" w:rsidRDefault="00FA5884">
            <w:pPr>
              <w:rPr>
                <w:rFonts w:ascii="宋体" w:hAnsi="宋体" w:cs="宋体"/>
                <w:color w:val="333399"/>
                <w:spacing w:val="-2"/>
                <w:kern w:val="0"/>
                <w:szCs w:val="21"/>
              </w:rPr>
            </w:pPr>
            <w:r>
              <w:rPr>
                <w:rFonts w:ascii="宋体" w:hAnsi="宋体" w:cs="宋体"/>
                <w:color w:val="333399"/>
                <w:spacing w:val="-2"/>
                <w:kern w:val="0"/>
                <w:szCs w:val="21"/>
              </w:rPr>
              <w:t>25.8</w:t>
            </w:r>
          </w:p>
        </w:tc>
      </w:tr>
      <w:tr w:rsidR="00DF1BF5" w:rsidTr="00A83D76">
        <w:trPr>
          <w:trHeight w:hRule="exact" w:val="397"/>
        </w:trPr>
        <w:tc>
          <w:tcPr>
            <w:tcW w:w="2628" w:type="dxa"/>
            <w:tcBorders>
              <w:top w:val="nil"/>
              <w:bottom w:val="nil"/>
            </w:tcBorders>
            <w:shd w:val="clear" w:color="auto" w:fill="CCECFF"/>
            <w:vAlign w:val="center"/>
          </w:tcPr>
          <w:p w:rsidR="00DF1BF5" w:rsidRDefault="00FA5884">
            <w:pPr>
              <w:rPr>
                <w:rFonts w:ascii="宋体" w:hAnsi="宋体" w:cs="宋体"/>
                <w:color w:val="333399"/>
              </w:rPr>
            </w:pPr>
            <w:r>
              <w:rPr>
                <w:rFonts w:ascii="宋体" w:hAnsi="宋体" w:cs="宋体" w:hint="eastAsia"/>
                <w:color w:val="333399"/>
              </w:rPr>
              <w:t>桑蚕生产与管理</w:t>
            </w:r>
          </w:p>
        </w:tc>
        <w:tc>
          <w:tcPr>
            <w:tcW w:w="1440" w:type="dxa"/>
            <w:tcBorders>
              <w:top w:val="nil"/>
              <w:bottom w:val="nil"/>
            </w:tcBorders>
            <w:shd w:val="clear" w:color="auto" w:fill="CCECFF"/>
            <w:vAlign w:val="center"/>
          </w:tcPr>
          <w:p w:rsidR="00DF1BF5" w:rsidRDefault="00FA5884">
            <w:pPr>
              <w:rPr>
                <w:rFonts w:ascii="宋体" w:hAnsi="宋体" w:cs="宋体"/>
                <w:color w:val="333399"/>
              </w:rPr>
            </w:pPr>
            <w:r>
              <w:rPr>
                <w:rFonts w:ascii="宋体" w:hAnsi="宋体" w:cs="宋体"/>
                <w:color w:val="333399"/>
              </w:rPr>
              <w:t>15.2</w:t>
            </w:r>
          </w:p>
        </w:tc>
        <w:tc>
          <w:tcPr>
            <w:tcW w:w="1620" w:type="dxa"/>
            <w:tcBorders>
              <w:top w:val="nil"/>
              <w:bottom w:val="nil"/>
            </w:tcBorders>
            <w:shd w:val="clear" w:color="auto" w:fill="CCECFF"/>
            <w:vAlign w:val="center"/>
          </w:tcPr>
          <w:p w:rsidR="00DF1BF5" w:rsidRDefault="00FA5884">
            <w:pPr>
              <w:rPr>
                <w:rFonts w:ascii="宋体" w:hAnsi="宋体" w:cs="宋体"/>
                <w:color w:val="333399"/>
                <w:spacing w:val="-2"/>
                <w:kern w:val="0"/>
                <w:szCs w:val="21"/>
              </w:rPr>
            </w:pPr>
            <w:r>
              <w:rPr>
                <w:rFonts w:ascii="宋体" w:hAnsi="宋体" w:cs="宋体"/>
                <w:color w:val="333399"/>
              </w:rPr>
              <w:t>-</w:t>
            </w:r>
          </w:p>
        </w:tc>
        <w:tc>
          <w:tcPr>
            <w:tcW w:w="1980" w:type="dxa"/>
            <w:tcBorders>
              <w:top w:val="nil"/>
              <w:bottom w:val="nil"/>
            </w:tcBorders>
            <w:shd w:val="clear" w:color="auto" w:fill="CCECFF"/>
            <w:vAlign w:val="center"/>
          </w:tcPr>
          <w:p w:rsidR="00DF1BF5" w:rsidRDefault="00FA5884">
            <w:pPr>
              <w:rPr>
                <w:rFonts w:ascii="宋体" w:hAnsi="宋体" w:cs="宋体"/>
                <w:color w:val="333399"/>
                <w:spacing w:val="-2"/>
                <w:kern w:val="0"/>
                <w:szCs w:val="21"/>
              </w:rPr>
            </w:pPr>
            <w:r>
              <w:rPr>
                <w:rFonts w:ascii="宋体" w:hAnsi="宋体" w:cs="宋体"/>
                <w:color w:val="333399"/>
              </w:rPr>
              <w:t>25.7</w:t>
            </w:r>
          </w:p>
        </w:tc>
        <w:tc>
          <w:tcPr>
            <w:tcW w:w="1080" w:type="dxa"/>
            <w:tcBorders>
              <w:top w:val="nil"/>
              <w:bottom w:val="nil"/>
            </w:tcBorders>
            <w:shd w:val="clear" w:color="auto" w:fill="CCECFF"/>
            <w:vAlign w:val="center"/>
          </w:tcPr>
          <w:p w:rsidR="00DF1BF5" w:rsidRDefault="00FA5884">
            <w:pPr>
              <w:rPr>
                <w:rFonts w:ascii="宋体" w:hAnsi="宋体" w:cs="宋体"/>
                <w:color w:val="333399"/>
                <w:spacing w:val="-2"/>
                <w:kern w:val="0"/>
                <w:szCs w:val="21"/>
              </w:rPr>
            </w:pPr>
            <w:r>
              <w:rPr>
                <w:rFonts w:ascii="宋体" w:hAnsi="宋体" w:cs="宋体"/>
                <w:color w:val="333399"/>
              </w:rPr>
              <w:t>59.1</w:t>
            </w:r>
          </w:p>
        </w:tc>
      </w:tr>
    </w:tbl>
    <w:p w:rsidR="00A83D76" w:rsidRDefault="00A83D76">
      <w:pPr>
        <w:ind w:firstLineChars="197" w:firstLine="546"/>
        <w:rPr>
          <w:rFonts w:ascii="宋体" w:hAnsi="宋体" w:cs="宋体"/>
          <w:b/>
          <w:bCs/>
          <w:spacing w:val="-2"/>
          <w:kern w:val="0"/>
          <w:sz w:val="28"/>
          <w:szCs w:val="28"/>
        </w:rPr>
      </w:pPr>
    </w:p>
    <w:p w:rsidR="00DF1BF5" w:rsidRDefault="00FA5884">
      <w:pPr>
        <w:ind w:firstLineChars="197" w:firstLine="546"/>
        <w:rPr>
          <w:rFonts w:ascii="宋体" w:hAnsi="宋体" w:cs="宋体"/>
          <w:b/>
          <w:bCs/>
          <w:spacing w:val="-2"/>
          <w:kern w:val="0"/>
          <w:sz w:val="28"/>
          <w:szCs w:val="28"/>
        </w:rPr>
      </w:pPr>
      <w:r>
        <w:rPr>
          <w:rFonts w:ascii="宋体" w:hAnsi="宋体" w:cs="宋体"/>
          <w:b/>
          <w:bCs/>
          <w:spacing w:val="-2"/>
          <w:kern w:val="0"/>
          <w:sz w:val="28"/>
          <w:szCs w:val="28"/>
        </w:rPr>
        <w:t>3.2.3</w:t>
      </w:r>
      <w:r>
        <w:rPr>
          <w:rFonts w:ascii="宋体" w:hAnsi="宋体" w:cs="宋体" w:hint="eastAsia"/>
          <w:b/>
          <w:bCs/>
          <w:spacing w:val="-2"/>
          <w:kern w:val="0"/>
          <w:sz w:val="28"/>
          <w:szCs w:val="28"/>
        </w:rPr>
        <w:t>课程资源开发</w:t>
      </w:r>
    </w:p>
    <w:p w:rsidR="00DF1BF5" w:rsidRDefault="00FA5884" w:rsidP="00FA5884">
      <w:pPr>
        <w:ind w:firstLineChars="197" w:firstLine="544"/>
        <w:rPr>
          <w:rFonts w:ascii="宋体" w:hAnsi="宋体" w:cs="宋体"/>
          <w:b/>
          <w:bCs/>
          <w:spacing w:val="-2"/>
          <w:kern w:val="0"/>
          <w:sz w:val="28"/>
          <w:szCs w:val="28"/>
        </w:rPr>
      </w:pPr>
      <w:r>
        <w:rPr>
          <w:rFonts w:ascii="宋体" w:hAnsi="宋体" w:cs="宋体" w:hint="eastAsia"/>
          <w:spacing w:val="-2"/>
          <w:kern w:val="0"/>
          <w:sz w:val="28"/>
          <w:szCs w:val="28"/>
        </w:rPr>
        <w:t>学校大力推行课程改革，以课改促教改，在课程和教材的开发、应用、更新方面也取得了显著成绩，为了更加贴切与学生就业实践，学校通过到中高职院校和企业调研、座谈，并经专业建设指导委员会论证，与企业合作共同开发了《服装三维仿真虚拟设计》、《家居软装饰品的设计与制作》（基础工艺篇）教材及</w:t>
      </w:r>
      <w:r>
        <w:rPr>
          <w:rFonts w:ascii="宋体" w:hAnsi="宋体" w:cs="宋体"/>
          <w:spacing w:val="-2"/>
          <w:kern w:val="0"/>
          <w:sz w:val="28"/>
          <w:szCs w:val="28"/>
        </w:rPr>
        <w:t>20</w:t>
      </w:r>
      <w:r>
        <w:rPr>
          <w:rFonts w:ascii="宋体" w:hAnsi="宋体" w:cs="宋体" w:hint="eastAsia"/>
          <w:spacing w:val="-2"/>
          <w:kern w:val="0"/>
          <w:sz w:val="28"/>
          <w:szCs w:val="28"/>
        </w:rPr>
        <w:t>个知识点微课、《工业机器人装配与调试》教材及</w:t>
      </w:r>
      <w:r>
        <w:rPr>
          <w:rFonts w:ascii="宋体" w:hAnsi="宋体" w:cs="宋体"/>
          <w:spacing w:val="-2"/>
          <w:kern w:val="0"/>
          <w:sz w:val="28"/>
          <w:szCs w:val="28"/>
        </w:rPr>
        <w:t>10</w:t>
      </w:r>
      <w:r>
        <w:rPr>
          <w:rFonts w:ascii="宋体" w:hAnsi="宋体" w:cs="宋体" w:hint="eastAsia"/>
          <w:spacing w:val="-2"/>
          <w:kern w:val="0"/>
          <w:sz w:val="28"/>
          <w:szCs w:val="28"/>
        </w:rPr>
        <w:t>个关键知识点微课、《电工实训指导书》、《钳工实训指导书》、《车工实训指导书》、《餐巾折花》、《中式铺床》、《中餐宴会摆台》、《斟酒》《室内设计》等实训手册和</w:t>
      </w:r>
      <w:r>
        <w:rPr>
          <w:rFonts w:ascii="宋体" w:hAnsi="宋体" w:cs="宋体"/>
          <w:spacing w:val="-2"/>
          <w:kern w:val="0"/>
          <w:sz w:val="28"/>
          <w:szCs w:val="28"/>
        </w:rPr>
        <w:t>50</w:t>
      </w:r>
      <w:r>
        <w:rPr>
          <w:rFonts w:ascii="宋体" w:hAnsi="宋体" w:cs="宋体" w:hint="eastAsia"/>
          <w:spacing w:val="-2"/>
          <w:kern w:val="0"/>
          <w:sz w:val="28"/>
          <w:szCs w:val="28"/>
        </w:rPr>
        <w:t>个知识点微课、视频等内容，充实了学校教学资源库，也为学生提供了更贴近于实践的实训指导手册，提升学生理论学习及实践实训效果</w:t>
      </w:r>
      <w:r>
        <w:rPr>
          <w:rFonts w:ascii="宋体" w:hAnsi="宋体" w:cs="宋体"/>
          <w:spacing w:val="-2"/>
          <w:kern w:val="0"/>
          <w:sz w:val="28"/>
          <w:szCs w:val="28"/>
        </w:rPr>
        <w:t>。</w:t>
      </w:r>
    </w:p>
    <w:p w:rsidR="00DF1BF5" w:rsidRDefault="00FA5884">
      <w:pPr>
        <w:ind w:firstLineChars="197" w:firstLine="554"/>
        <w:jc w:val="left"/>
        <w:rPr>
          <w:rFonts w:ascii="宋体" w:hAnsi="宋体" w:cs="宋体"/>
          <w:b/>
          <w:bCs/>
          <w:spacing w:val="-2"/>
          <w:kern w:val="0"/>
          <w:sz w:val="28"/>
          <w:szCs w:val="28"/>
        </w:rPr>
      </w:pPr>
      <w:r>
        <w:rPr>
          <w:rFonts w:ascii="宋体" w:hAnsi="宋体" w:cs="宋体"/>
          <w:b/>
          <w:sz w:val="28"/>
          <w:szCs w:val="28"/>
        </w:rPr>
        <w:t>3.</w:t>
      </w:r>
      <w:r>
        <w:rPr>
          <w:rFonts w:ascii="宋体" w:hAnsi="宋体" w:cs="宋体" w:hint="eastAsia"/>
          <w:b/>
          <w:sz w:val="28"/>
          <w:szCs w:val="28"/>
        </w:rPr>
        <w:t>2.4校内实训基地建设</w:t>
      </w:r>
    </w:p>
    <w:p w:rsidR="00DF1BF5" w:rsidRDefault="00FA5884" w:rsidP="00857750">
      <w:pPr>
        <w:ind w:firstLineChars="197" w:firstLine="552"/>
        <w:jc w:val="left"/>
        <w:rPr>
          <w:rFonts w:ascii="宋体" w:hAnsi="宋体" w:cs="宋体"/>
          <w:spacing w:val="-2"/>
          <w:kern w:val="0"/>
          <w:sz w:val="28"/>
          <w:szCs w:val="28"/>
        </w:rPr>
      </w:pPr>
      <w:r>
        <w:rPr>
          <w:rFonts w:ascii="宋体" w:hAnsi="宋体" w:cs="宋体" w:hint="eastAsia"/>
          <w:color w:val="000000"/>
          <w:kern w:val="0"/>
          <w:sz w:val="28"/>
          <w:szCs w:val="28"/>
          <w:shd w:val="clear" w:color="auto" w:fill="FFFFFF"/>
        </w:rPr>
        <w:t>校内建有服装实训中心、</w:t>
      </w:r>
      <w:r>
        <w:rPr>
          <w:rFonts w:ascii="宋体" w:hAnsi="宋体" w:cs="宋体"/>
          <w:color w:val="000000"/>
          <w:kern w:val="0"/>
          <w:sz w:val="28"/>
          <w:szCs w:val="28"/>
          <w:shd w:val="clear" w:color="auto" w:fill="FFFFFF"/>
        </w:rPr>
        <w:t>服饰创客中心</w:t>
      </w:r>
      <w:r>
        <w:rPr>
          <w:rFonts w:ascii="宋体" w:hAnsi="宋体" w:cs="宋体" w:hint="eastAsia"/>
          <w:color w:val="000000"/>
          <w:kern w:val="0"/>
          <w:sz w:val="28"/>
          <w:szCs w:val="28"/>
          <w:shd w:val="clear" w:color="auto" w:fill="FFFFFF"/>
        </w:rPr>
        <w:t>、室内设计工坊、机械加工中心、电气实训中心（机器人方向）、信息技术中心、客房服务实</w:t>
      </w:r>
      <w:r>
        <w:rPr>
          <w:rFonts w:ascii="宋体" w:hAnsi="宋体" w:cs="宋体" w:hint="eastAsia"/>
          <w:color w:val="000000"/>
          <w:kern w:val="0"/>
          <w:sz w:val="28"/>
          <w:szCs w:val="28"/>
          <w:shd w:val="clear" w:color="auto" w:fill="FFFFFF"/>
        </w:rPr>
        <w:lastRenderedPageBreak/>
        <w:t>训中心、汽车维修中心、新能源汽车实训中心、电工电子技能实训室、蚕桑专业实验室、航空与餐饮服务仿真实训中心等12个实训中心，</w:t>
      </w:r>
      <w:r w:rsidR="005B0F8D">
        <w:rPr>
          <w:rFonts w:ascii="宋体" w:hAnsi="宋体" w:cs="宋体" w:hint="eastAsia"/>
          <w:spacing w:val="-2"/>
          <w:kern w:val="0"/>
          <w:sz w:val="28"/>
          <w:szCs w:val="28"/>
        </w:rPr>
        <w:t>有实训室、专业化教室等共计79个，</w:t>
      </w:r>
      <w:r w:rsidR="00857750">
        <w:rPr>
          <w:rFonts w:ascii="宋体" w:hAnsi="宋体" w:cs="宋体" w:hint="eastAsia"/>
          <w:color w:val="000000"/>
          <w:kern w:val="0"/>
          <w:sz w:val="28"/>
          <w:szCs w:val="28"/>
          <w:shd w:val="clear" w:color="auto" w:fill="FFFFFF"/>
        </w:rPr>
        <w:t>实验实训室总面积达12665平方米，实验实训工位2356个，</w:t>
      </w:r>
      <w:r w:rsidR="005B0F8D">
        <w:rPr>
          <w:rFonts w:ascii="宋体" w:hAnsi="宋体" w:cs="宋体" w:hint="eastAsia"/>
          <w:color w:val="000000"/>
          <w:kern w:val="0"/>
          <w:sz w:val="28"/>
          <w:szCs w:val="28"/>
          <w:shd w:val="clear" w:color="auto" w:fill="FFFFFF"/>
        </w:rPr>
        <w:t>且</w:t>
      </w:r>
      <w:r>
        <w:rPr>
          <w:rFonts w:ascii="宋体" w:hAnsi="宋体" w:cs="宋体" w:hint="eastAsia"/>
          <w:spacing w:val="-2"/>
          <w:kern w:val="0"/>
          <w:sz w:val="28"/>
          <w:szCs w:val="28"/>
        </w:rPr>
        <w:t>所有教室</w:t>
      </w:r>
      <w:r w:rsidR="005B0F8D">
        <w:rPr>
          <w:rFonts w:ascii="宋体" w:hAnsi="宋体" w:cs="宋体" w:hint="eastAsia"/>
          <w:spacing w:val="-2"/>
          <w:kern w:val="0"/>
          <w:sz w:val="28"/>
          <w:szCs w:val="28"/>
        </w:rPr>
        <w:t>都配</w:t>
      </w:r>
      <w:r>
        <w:rPr>
          <w:rFonts w:ascii="宋体" w:hAnsi="宋体" w:cs="宋体" w:hint="eastAsia"/>
          <w:spacing w:val="-2"/>
          <w:kern w:val="0"/>
          <w:sz w:val="28"/>
          <w:szCs w:val="28"/>
        </w:rPr>
        <w:t>有教学一体机</w:t>
      </w:r>
      <w:r w:rsidR="005B0F8D">
        <w:rPr>
          <w:rFonts w:ascii="宋体" w:hAnsi="宋体" w:cs="宋体" w:hint="eastAsia"/>
          <w:spacing w:val="-2"/>
          <w:kern w:val="0"/>
          <w:sz w:val="28"/>
          <w:szCs w:val="28"/>
        </w:rPr>
        <w:t>，为学生理实一体化教学，信息化教学，仿真模拟教学等提供了良好的环境和设备基础</w:t>
      </w:r>
      <w:r>
        <w:rPr>
          <w:rFonts w:ascii="宋体" w:hAnsi="宋体" w:cs="宋体" w:hint="eastAsia"/>
          <w:spacing w:val="-2"/>
          <w:kern w:val="0"/>
          <w:sz w:val="28"/>
          <w:szCs w:val="28"/>
        </w:rPr>
        <w:t>。生均实训室占地面积及生均设备值均远远超过</w:t>
      </w:r>
      <w:r w:rsidR="005B0F8D">
        <w:rPr>
          <w:rFonts w:ascii="宋体" w:hAnsi="宋体" w:cs="宋体" w:hint="eastAsia"/>
          <w:spacing w:val="-2"/>
          <w:kern w:val="0"/>
          <w:sz w:val="28"/>
          <w:szCs w:val="28"/>
        </w:rPr>
        <w:t>基础办学条件</w:t>
      </w:r>
      <w:r>
        <w:rPr>
          <w:rFonts w:ascii="宋体" w:hAnsi="宋体" w:cs="宋体" w:hint="eastAsia"/>
          <w:spacing w:val="-2"/>
          <w:kern w:val="0"/>
          <w:sz w:val="28"/>
          <w:szCs w:val="28"/>
        </w:rPr>
        <w:t>要求，实验、实习开出率达</w:t>
      </w:r>
      <w:r>
        <w:rPr>
          <w:rFonts w:ascii="宋体" w:hAnsi="宋体" w:cs="宋体"/>
          <w:spacing w:val="-2"/>
          <w:kern w:val="0"/>
          <w:sz w:val="28"/>
          <w:szCs w:val="28"/>
        </w:rPr>
        <w:t xml:space="preserve">98% </w:t>
      </w:r>
      <w:r>
        <w:rPr>
          <w:rFonts w:ascii="宋体" w:hAnsi="宋体" w:cs="宋体" w:hint="eastAsia"/>
          <w:spacing w:val="-2"/>
          <w:kern w:val="0"/>
          <w:sz w:val="28"/>
          <w:szCs w:val="28"/>
        </w:rPr>
        <w:t>以上。</w:t>
      </w:r>
    </w:p>
    <w:p w:rsidR="005B0F8D" w:rsidRDefault="005B0F8D" w:rsidP="005B0F8D">
      <w:pPr>
        <w:ind w:firstLineChars="197" w:firstLine="544"/>
        <w:jc w:val="left"/>
        <w:rPr>
          <w:rFonts w:ascii="宋体" w:hAnsi="宋体" w:cs="宋体"/>
          <w:spacing w:val="-2"/>
          <w:kern w:val="0"/>
          <w:sz w:val="28"/>
          <w:szCs w:val="28"/>
        </w:rPr>
      </w:pPr>
    </w:p>
    <w:p w:rsidR="00DF1BF5" w:rsidRDefault="00FA5884">
      <w:pPr>
        <w:jc w:val="center"/>
        <w:rPr>
          <w:rFonts w:ascii="仿宋" w:eastAsia="仿宋" w:hAnsi="仿宋" w:cs="宋体"/>
          <w:spacing w:val="-2"/>
          <w:kern w:val="0"/>
          <w:sz w:val="24"/>
        </w:rPr>
      </w:pPr>
      <w:r>
        <w:rPr>
          <w:rFonts w:ascii="仿宋" w:eastAsia="仿宋" w:hAnsi="仿宋" w:cs="宋体" w:hint="eastAsia"/>
          <w:spacing w:val="-2"/>
          <w:kern w:val="0"/>
          <w:sz w:val="24"/>
        </w:rPr>
        <w:t>表</w:t>
      </w:r>
      <w:r>
        <w:rPr>
          <w:rFonts w:ascii="仿宋" w:eastAsia="仿宋" w:hAnsi="仿宋" w:cs="宋体"/>
          <w:spacing w:val="-2"/>
          <w:kern w:val="0"/>
          <w:sz w:val="24"/>
        </w:rPr>
        <w:t xml:space="preserve">8  </w:t>
      </w:r>
      <w:r>
        <w:rPr>
          <w:rFonts w:ascii="仿宋" w:eastAsia="仿宋" w:hAnsi="仿宋" w:cs="宋体" w:hint="eastAsia"/>
          <w:spacing w:val="-2"/>
          <w:kern w:val="0"/>
          <w:sz w:val="24"/>
        </w:rPr>
        <w:t>校内实践基地</w:t>
      </w:r>
    </w:p>
    <w:tbl>
      <w:tblPr>
        <w:tblpPr w:leftFromText="180" w:rightFromText="180" w:vertAnchor="text" w:horzAnchor="margin" w:tblpY="177"/>
        <w:tblW w:w="9108" w:type="dxa"/>
        <w:tblBorders>
          <w:top w:val="single" w:sz="12" w:space="0" w:color="auto"/>
          <w:bottom w:val="single" w:sz="12" w:space="0" w:color="auto"/>
        </w:tblBorders>
        <w:tblLayout w:type="fixed"/>
        <w:tblLook w:val="04A0" w:firstRow="1" w:lastRow="0" w:firstColumn="1" w:lastColumn="0" w:noHBand="0" w:noVBand="1"/>
      </w:tblPr>
      <w:tblGrid>
        <w:gridCol w:w="1728"/>
        <w:gridCol w:w="900"/>
        <w:gridCol w:w="900"/>
        <w:gridCol w:w="900"/>
        <w:gridCol w:w="1071"/>
        <w:gridCol w:w="1138"/>
        <w:gridCol w:w="1198"/>
        <w:gridCol w:w="1273"/>
      </w:tblGrid>
      <w:tr w:rsidR="00DF1BF5">
        <w:tc>
          <w:tcPr>
            <w:tcW w:w="1728" w:type="dxa"/>
            <w:tcBorders>
              <w:top w:val="single" w:sz="12" w:space="0" w:color="auto"/>
              <w:bottom w:val="single" w:sz="12" w:space="0" w:color="auto"/>
              <w:right w:val="nil"/>
            </w:tcBorders>
            <w:shd w:val="clear" w:color="auto" w:fill="1F4D78"/>
            <w:vAlign w:val="center"/>
          </w:tcPr>
          <w:p w:rsidR="00DF1BF5" w:rsidRDefault="00FA5884">
            <w:pPr>
              <w:rPr>
                <w:rFonts w:ascii="宋体" w:hAnsi="宋体" w:cs="宋体"/>
                <w:color w:val="FFFFFF"/>
                <w:spacing w:val="-2"/>
                <w:kern w:val="0"/>
                <w:szCs w:val="21"/>
              </w:rPr>
            </w:pPr>
            <w:r>
              <w:rPr>
                <w:rFonts w:ascii="宋体" w:hAnsi="宋体" w:cs="宋体" w:hint="eastAsia"/>
                <w:color w:val="FFFFFF"/>
                <w:spacing w:val="-2"/>
                <w:kern w:val="0"/>
                <w:szCs w:val="21"/>
              </w:rPr>
              <w:t>专业</w:t>
            </w:r>
          </w:p>
        </w:tc>
        <w:tc>
          <w:tcPr>
            <w:tcW w:w="900" w:type="dxa"/>
            <w:tcBorders>
              <w:top w:val="single" w:sz="12" w:space="0" w:color="auto"/>
              <w:left w:val="nil"/>
              <w:bottom w:val="single" w:sz="12" w:space="0" w:color="auto"/>
              <w:right w:val="nil"/>
            </w:tcBorders>
            <w:shd w:val="clear" w:color="auto" w:fill="1F4D78"/>
            <w:vAlign w:val="center"/>
          </w:tcPr>
          <w:p w:rsidR="00DF1BF5" w:rsidRDefault="00FA5884">
            <w:pPr>
              <w:rPr>
                <w:rFonts w:ascii="宋体" w:hAnsi="宋体" w:cs="宋体"/>
                <w:color w:val="FFFFFF"/>
                <w:spacing w:val="-2"/>
                <w:kern w:val="0"/>
                <w:szCs w:val="21"/>
              </w:rPr>
            </w:pPr>
            <w:r>
              <w:rPr>
                <w:rFonts w:ascii="宋体" w:hAnsi="宋体" w:cs="宋体" w:hint="eastAsia"/>
                <w:color w:val="FFFFFF"/>
                <w:spacing w:val="-2"/>
                <w:kern w:val="0"/>
                <w:szCs w:val="21"/>
              </w:rPr>
              <w:t>在校生</w:t>
            </w:r>
          </w:p>
          <w:p w:rsidR="00DF1BF5" w:rsidRDefault="00FA5884">
            <w:pPr>
              <w:rPr>
                <w:rFonts w:ascii="宋体" w:hAnsi="宋体" w:cs="宋体"/>
                <w:color w:val="FFFFFF"/>
                <w:spacing w:val="-2"/>
                <w:kern w:val="0"/>
                <w:szCs w:val="21"/>
              </w:rPr>
            </w:pPr>
            <w:r>
              <w:rPr>
                <w:rFonts w:ascii="宋体" w:hAnsi="宋体" w:cs="宋体" w:hint="eastAsia"/>
                <w:color w:val="FFFFFF"/>
                <w:spacing w:val="-2"/>
                <w:kern w:val="0"/>
                <w:szCs w:val="21"/>
              </w:rPr>
              <w:t>（人）</w:t>
            </w:r>
          </w:p>
        </w:tc>
        <w:tc>
          <w:tcPr>
            <w:tcW w:w="900" w:type="dxa"/>
            <w:tcBorders>
              <w:top w:val="single" w:sz="12" w:space="0" w:color="auto"/>
              <w:left w:val="nil"/>
              <w:bottom w:val="single" w:sz="12" w:space="0" w:color="auto"/>
              <w:right w:val="nil"/>
            </w:tcBorders>
            <w:shd w:val="clear" w:color="auto" w:fill="1F4D78"/>
            <w:vAlign w:val="center"/>
          </w:tcPr>
          <w:p w:rsidR="00DF1BF5" w:rsidRDefault="00FA5884">
            <w:pPr>
              <w:rPr>
                <w:rFonts w:ascii="宋体" w:hAnsi="宋体" w:cs="宋体"/>
                <w:color w:val="FFFFFF"/>
                <w:spacing w:val="-2"/>
                <w:kern w:val="0"/>
                <w:szCs w:val="21"/>
              </w:rPr>
            </w:pPr>
            <w:r>
              <w:rPr>
                <w:rFonts w:ascii="宋体" w:hAnsi="宋体" w:cs="宋体" w:hint="eastAsia"/>
                <w:color w:val="FFFFFF"/>
                <w:spacing w:val="-2"/>
                <w:kern w:val="0"/>
                <w:szCs w:val="21"/>
              </w:rPr>
              <w:t>实训室</w:t>
            </w:r>
          </w:p>
          <w:p w:rsidR="00DF1BF5" w:rsidRDefault="00FA5884">
            <w:pPr>
              <w:rPr>
                <w:rFonts w:ascii="宋体" w:hAnsi="宋体" w:cs="宋体"/>
                <w:color w:val="FFFFFF"/>
                <w:spacing w:val="-2"/>
                <w:kern w:val="0"/>
                <w:szCs w:val="21"/>
              </w:rPr>
            </w:pPr>
            <w:r>
              <w:rPr>
                <w:rFonts w:ascii="宋体" w:hAnsi="宋体" w:cs="宋体" w:hint="eastAsia"/>
                <w:color w:val="FFFFFF"/>
                <w:spacing w:val="-2"/>
                <w:kern w:val="0"/>
                <w:szCs w:val="21"/>
              </w:rPr>
              <w:t>（个）</w:t>
            </w:r>
          </w:p>
        </w:tc>
        <w:tc>
          <w:tcPr>
            <w:tcW w:w="900" w:type="dxa"/>
            <w:tcBorders>
              <w:top w:val="single" w:sz="12" w:space="0" w:color="auto"/>
              <w:left w:val="nil"/>
              <w:bottom w:val="single" w:sz="12" w:space="0" w:color="auto"/>
              <w:right w:val="nil"/>
            </w:tcBorders>
            <w:shd w:val="clear" w:color="auto" w:fill="1F4D78"/>
          </w:tcPr>
          <w:p w:rsidR="00DF1BF5" w:rsidRDefault="00FA5884">
            <w:pPr>
              <w:rPr>
                <w:rFonts w:ascii="宋体" w:hAnsi="宋体" w:cs="宋体"/>
                <w:color w:val="FFFFFF"/>
                <w:spacing w:val="-2"/>
                <w:kern w:val="0"/>
                <w:szCs w:val="21"/>
              </w:rPr>
            </w:pPr>
            <w:r>
              <w:rPr>
                <w:rFonts w:ascii="宋体" w:hAnsi="宋体" w:cs="宋体" w:hint="eastAsia"/>
                <w:color w:val="FFFFFF"/>
                <w:spacing w:val="-2"/>
                <w:kern w:val="0"/>
                <w:szCs w:val="21"/>
              </w:rPr>
              <w:t>工位数</w:t>
            </w:r>
          </w:p>
          <w:p w:rsidR="00DF1BF5" w:rsidRDefault="00FA5884">
            <w:pPr>
              <w:rPr>
                <w:rFonts w:ascii="宋体" w:hAnsi="宋体" w:cs="宋体"/>
                <w:color w:val="FFFFFF"/>
                <w:spacing w:val="-2"/>
                <w:kern w:val="0"/>
                <w:szCs w:val="21"/>
              </w:rPr>
            </w:pPr>
            <w:r>
              <w:rPr>
                <w:rFonts w:ascii="宋体" w:hAnsi="宋体" w:cs="宋体" w:hint="eastAsia"/>
                <w:color w:val="FFFFFF"/>
                <w:spacing w:val="-2"/>
                <w:kern w:val="0"/>
                <w:szCs w:val="21"/>
              </w:rPr>
              <w:t>（个）</w:t>
            </w:r>
          </w:p>
        </w:tc>
        <w:tc>
          <w:tcPr>
            <w:tcW w:w="1071" w:type="dxa"/>
            <w:tcBorders>
              <w:top w:val="single" w:sz="12" w:space="0" w:color="auto"/>
              <w:left w:val="nil"/>
              <w:bottom w:val="single" w:sz="12" w:space="0" w:color="auto"/>
              <w:right w:val="nil"/>
            </w:tcBorders>
            <w:shd w:val="clear" w:color="auto" w:fill="1F4D78"/>
            <w:vAlign w:val="center"/>
          </w:tcPr>
          <w:p w:rsidR="00DF1BF5" w:rsidRDefault="00FA5884">
            <w:pPr>
              <w:rPr>
                <w:rFonts w:ascii="宋体" w:hAnsi="宋体" w:cs="宋体"/>
                <w:color w:val="FFFFFF"/>
                <w:spacing w:val="-2"/>
                <w:kern w:val="0"/>
                <w:szCs w:val="21"/>
              </w:rPr>
            </w:pPr>
            <w:r>
              <w:rPr>
                <w:rFonts w:ascii="宋体" w:hAnsi="宋体" w:cs="宋体" w:hint="eastAsia"/>
                <w:color w:val="FFFFFF"/>
                <w:spacing w:val="-2"/>
                <w:kern w:val="0"/>
                <w:szCs w:val="21"/>
              </w:rPr>
              <w:t>占地面积</w:t>
            </w:r>
          </w:p>
          <w:p w:rsidR="00DF1BF5" w:rsidRDefault="00FA5884">
            <w:pPr>
              <w:rPr>
                <w:rFonts w:ascii="宋体" w:hAnsi="宋体" w:cs="宋体"/>
                <w:color w:val="FFFFFF"/>
                <w:spacing w:val="-2"/>
                <w:kern w:val="0"/>
                <w:szCs w:val="21"/>
              </w:rPr>
            </w:pPr>
            <w:r>
              <w:rPr>
                <w:rFonts w:ascii="宋体" w:hAnsi="宋体" w:cs="宋体" w:hint="eastAsia"/>
                <w:color w:val="FFFFFF"/>
                <w:spacing w:val="-2"/>
                <w:kern w:val="0"/>
                <w:szCs w:val="21"/>
              </w:rPr>
              <w:t>（</w:t>
            </w:r>
            <w:r>
              <w:rPr>
                <w:rFonts w:ascii="宋体" w:hAnsi="宋体" w:cs="宋体"/>
                <w:color w:val="FFFFFF"/>
                <w:spacing w:val="-2"/>
                <w:kern w:val="0"/>
                <w:szCs w:val="21"/>
              </w:rPr>
              <w:t>M</w:t>
            </w:r>
            <w:r>
              <w:rPr>
                <w:rFonts w:ascii="宋体" w:hAnsi="宋体" w:cs="宋体"/>
                <w:color w:val="FFFFFF"/>
                <w:spacing w:val="-2"/>
                <w:kern w:val="0"/>
                <w:szCs w:val="21"/>
                <w:vertAlign w:val="superscript"/>
              </w:rPr>
              <w:t>2</w:t>
            </w:r>
            <w:r>
              <w:rPr>
                <w:rFonts w:ascii="宋体" w:hAnsi="宋体" w:cs="宋体" w:hint="eastAsia"/>
                <w:color w:val="FFFFFF"/>
                <w:spacing w:val="-2"/>
                <w:kern w:val="0"/>
                <w:szCs w:val="21"/>
              </w:rPr>
              <w:t>）</w:t>
            </w:r>
          </w:p>
        </w:tc>
        <w:tc>
          <w:tcPr>
            <w:tcW w:w="1138" w:type="dxa"/>
            <w:tcBorders>
              <w:top w:val="single" w:sz="12" w:space="0" w:color="auto"/>
              <w:left w:val="nil"/>
              <w:bottom w:val="single" w:sz="12" w:space="0" w:color="auto"/>
              <w:right w:val="nil"/>
            </w:tcBorders>
            <w:shd w:val="clear" w:color="auto" w:fill="1F4D78"/>
            <w:vAlign w:val="center"/>
          </w:tcPr>
          <w:p w:rsidR="00DF1BF5" w:rsidRDefault="00FA5884">
            <w:pPr>
              <w:rPr>
                <w:rFonts w:ascii="宋体" w:hAnsi="宋体" w:cs="宋体"/>
                <w:color w:val="FFFFFF"/>
                <w:spacing w:val="-2"/>
                <w:kern w:val="0"/>
                <w:szCs w:val="21"/>
              </w:rPr>
            </w:pPr>
            <w:r>
              <w:rPr>
                <w:rFonts w:ascii="宋体" w:hAnsi="宋体" w:cs="宋体" w:hint="eastAsia"/>
                <w:color w:val="FFFFFF"/>
                <w:spacing w:val="-2"/>
                <w:kern w:val="0"/>
                <w:szCs w:val="21"/>
              </w:rPr>
              <w:t>生均占地</w:t>
            </w:r>
          </w:p>
          <w:p w:rsidR="00DF1BF5" w:rsidRDefault="00FA5884">
            <w:pPr>
              <w:rPr>
                <w:rFonts w:ascii="宋体" w:hAnsi="宋体" w:cs="宋体"/>
                <w:color w:val="FFFFFF"/>
                <w:spacing w:val="-2"/>
                <w:kern w:val="0"/>
                <w:szCs w:val="21"/>
              </w:rPr>
            </w:pPr>
            <w:r>
              <w:rPr>
                <w:rFonts w:ascii="宋体" w:hAnsi="宋体" w:cs="宋体" w:hint="eastAsia"/>
                <w:color w:val="FFFFFF"/>
                <w:spacing w:val="-2"/>
                <w:kern w:val="0"/>
                <w:szCs w:val="21"/>
              </w:rPr>
              <w:t>（</w:t>
            </w:r>
            <w:r>
              <w:rPr>
                <w:rFonts w:ascii="宋体" w:hAnsi="宋体" w:cs="宋体"/>
                <w:color w:val="FFFFFF"/>
                <w:spacing w:val="-2"/>
                <w:kern w:val="0"/>
                <w:szCs w:val="21"/>
              </w:rPr>
              <w:t>M</w:t>
            </w:r>
            <w:r>
              <w:rPr>
                <w:rFonts w:ascii="宋体" w:hAnsi="宋体" w:cs="宋体"/>
                <w:color w:val="FFFFFF"/>
                <w:spacing w:val="-2"/>
                <w:kern w:val="0"/>
                <w:szCs w:val="21"/>
                <w:vertAlign w:val="superscript"/>
              </w:rPr>
              <w:t>2</w:t>
            </w:r>
            <w:r>
              <w:rPr>
                <w:rFonts w:ascii="宋体" w:hAnsi="宋体" w:cs="宋体" w:hint="eastAsia"/>
                <w:color w:val="FFFFFF"/>
                <w:spacing w:val="-2"/>
                <w:kern w:val="0"/>
                <w:szCs w:val="21"/>
              </w:rPr>
              <w:t>）</w:t>
            </w:r>
          </w:p>
        </w:tc>
        <w:tc>
          <w:tcPr>
            <w:tcW w:w="1198" w:type="dxa"/>
            <w:tcBorders>
              <w:top w:val="single" w:sz="12" w:space="0" w:color="auto"/>
              <w:left w:val="nil"/>
              <w:bottom w:val="single" w:sz="12" w:space="0" w:color="auto"/>
              <w:right w:val="nil"/>
            </w:tcBorders>
            <w:shd w:val="clear" w:color="auto" w:fill="1F4D78"/>
            <w:vAlign w:val="center"/>
          </w:tcPr>
          <w:p w:rsidR="00DF1BF5" w:rsidRDefault="00FA5884">
            <w:pPr>
              <w:rPr>
                <w:rFonts w:ascii="宋体" w:hAnsi="宋体" w:cs="宋体"/>
                <w:color w:val="FFFFFF"/>
                <w:spacing w:val="-2"/>
                <w:kern w:val="0"/>
                <w:szCs w:val="21"/>
              </w:rPr>
            </w:pPr>
            <w:r>
              <w:rPr>
                <w:rFonts w:ascii="宋体" w:hAnsi="宋体" w:cs="宋体" w:hint="eastAsia"/>
                <w:color w:val="FFFFFF"/>
                <w:spacing w:val="-2"/>
                <w:kern w:val="0"/>
                <w:szCs w:val="21"/>
              </w:rPr>
              <w:t>设备总值</w:t>
            </w:r>
          </w:p>
          <w:p w:rsidR="00DF1BF5" w:rsidRDefault="00FA5884">
            <w:pPr>
              <w:rPr>
                <w:rFonts w:ascii="宋体" w:hAnsi="宋体" w:cs="宋体"/>
                <w:color w:val="FFFFFF"/>
                <w:spacing w:val="-2"/>
                <w:kern w:val="0"/>
                <w:szCs w:val="21"/>
              </w:rPr>
            </w:pPr>
            <w:r>
              <w:rPr>
                <w:rFonts w:ascii="宋体" w:hAnsi="宋体" w:cs="宋体" w:hint="eastAsia"/>
                <w:color w:val="FFFFFF"/>
                <w:spacing w:val="-2"/>
                <w:kern w:val="0"/>
                <w:szCs w:val="21"/>
              </w:rPr>
              <w:t>（万元）</w:t>
            </w:r>
          </w:p>
        </w:tc>
        <w:tc>
          <w:tcPr>
            <w:tcW w:w="1273" w:type="dxa"/>
            <w:tcBorders>
              <w:top w:val="single" w:sz="12" w:space="0" w:color="auto"/>
              <w:left w:val="nil"/>
              <w:bottom w:val="single" w:sz="12" w:space="0" w:color="auto"/>
            </w:tcBorders>
            <w:shd w:val="clear" w:color="auto" w:fill="1F4D78"/>
            <w:vAlign w:val="center"/>
          </w:tcPr>
          <w:p w:rsidR="00DF1BF5" w:rsidRDefault="00FA5884">
            <w:pPr>
              <w:rPr>
                <w:rFonts w:ascii="宋体" w:hAnsi="宋体" w:cs="宋体"/>
                <w:color w:val="FFFFFF"/>
                <w:spacing w:val="-2"/>
                <w:kern w:val="0"/>
                <w:szCs w:val="21"/>
              </w:rPr>
            </w:pPr>
            <w:r>
              <w:rPr>
                <w:rFonts w:ascii="宋体" w:hAnsi="宋体" w:cs="宋体" w:hint="eastAsia"/>
                <w:color w:val="FFFFFF"/>
                <w:spacing w:val="-2"/>
                <w:kern w:val="0"/>
                <w:szCs w:val="21"/>
              </w:rPr>
              <w:t>生均设备值</w:t>
            </w:r>
          </w:p>
          <w:p w:rsidR="00DF1BF5" w:rsidRDefault="00FA5884">
            <w:pPr>
              <w:rPr>
                <w:rFonts w:ascii="宋体" w:hAnsi="宋体" w:cs="宋体"/>
                <w:color w:val="FFFFFF"/>
                <w:spacing w:val="-2"/>
                <w:kern w:val="0"/>
                <w:szCs w:val="21"/>
              </w:rPr>
            </w:pPr>
            <w:r>
              <w:rPr>
                <w:rFonts w:ascii="宋体" w:hAnsi="宋体" w:cs="宋体" w:hint="eastAsia"/>
                <w:color w:val="FFFFFF"/>
                <w:spacing w:val="-2"/>
                <w:kern w:val="0"/>
                <w:szCs w:val="21"/>
              </w:rPr>
              <w:t>（万元）</w:t>
            </w:r>
          </w:p>
        </w:tc>
      </w:tr>
      <w:tr w:rsidR="00937FDD">
        <w:tc>
          <w:tcPr>
            <w:tcW w:w="1728" w:type="dxa"/>
            <w:tcBorders>
              <w:top w:val="single" w:sz="12" w:space="0" w:color="auto"/>
              <w:bottom w:val="nil"/>
              <w:right w:val="nil"/>
            </w:tcBorders>
            <w:shd w:val="clear" w:color="auto" w:fill="CCECFF"/>
            <w:vAlign w:val="center"/>
          </w:tcPr>
          <w:p w:rsidR="00937FDD" w:rsidRDefault="00937FDD">
            <w:pPr>
              <w:widowControl/>
              <w:textAlignment w:val="center"/>
              <w:rPr>
                <w:rFonts w:ascii="宋体" w:hAnsi="宋体" w:cs="宋体"/>
                <w:color w:val="003366"/>
                <w:spacing w:val="-2"/>
                <w:kern w:val="0"/>
                <w:szCs w:val="21"/>
              </w:rPr>
            </w:pPr>
            <w:r>
              <w:rPr>
                <w:rFonts w:ascii="宋体" w:hAnsi="宋体" w:cs="宋体" w:hint="eastAsia"/>
                <w:color w:val="003366"/>
                <w:kern w:val="0"/>
                <w:szCs w:val="21"/>
              </w:rPr>
              <w:t>服装</w:t>
            </w:r>
          </w:p>
        </w:tc>
        <w:tc>
          <w:tcPr>
            <w:tcW w:w="900" w:type="dxa"/>
            <w:tcBorders>
              <w:top w:val="single" w:sz="12" w:space="0" w:color="auto"/>
              <w:left w:val="nil"/>
              <w:bottom w:val="nil"/>
              <w:right w:val="nil"/>
            </w:tcBorders>
            <w:shd w:val="clear" w:color="auto" w:fill="CCECFF"/>
            <w:vAlign w:val="center"/>
          </w:tcPr>
          <w:p w:rsidR="00937FDD" w:rsidRDefault="00937FDD">
            <w:pPr>
              <w:widowControl/>
              <w:textAlignment w:val="center"/>
              <w:rPr>
                <w:rFonts w:ascii="宋体" w:hAnsi="宋体" w:cs="宋体"/>
                <w:color w:val="003366"/>
                <w:szCs w:val="21"/>
              </w:rPr>
            </w:pPr>
            <w:r>
              <w:rPr>
                <w:rFonts w:ascii="宋体" w:hAnsi="宋体" w:cs="宋体" w:hint="eastAsia"/>
                <w:color w:val="003366"/>
                <w:szCs w:val="21"/>
              </w:rPr>
              <w:t>282</w:t>
            </w:r>
          </w:p>
        </w:tc>
        <w:tc>
          <w:tcPr>
            <w:tcW w:w="900" w:type="dxa"/>
            <w:tcBorders>
              <w:top w:val="single" w:sz="12" w:space="0" w:color="auto"/>
              <w:left w:val="nil"/>
              <w:bottom w:val="nil"/>
              <w:right w:val="nil"/>
            </w:tcBorders>
            <w:shd w:val="clear" w:color="auto" w:fill="CCECFF"/>
            <w:vAlign w:val="center"/>
          </w:tcPr>
          <w:p w:rsidR="00937FDD" w:rsidRDefault="00937FDD">
            <w:pPr>
              <w:rPr>
                <w:rFonts w:ascii="宋体" w:hAnsi="宋体" w:cs="宋体"/>
                <w:color w:val="003366"/>
                <w:szCs w:val="21"/>
              </w:rPr>
            </w:pPr>
            <w:r>
              <w:rPr>
                <w:rFonts w:hint="eastAsia"/>
                <w:color w:val="003366"/>
                <w:szCs w:val="21"/>
              </w:rPr>
              <w:t>18</w:t>
            </w:r>
          </w:p>
        </w:tc>
        <w:tc>
          <w:tcPr>
            <w:tcW w:w="900" w:type="dxa"/>
            <w:tcBorders>
              <w:top w:val="single" w:sz="12" w:space="0" w:color="auto"/>
              <w:left w:val="nil"/>
              <w:bottom w:val="nil"/>
              <w:right w:val="nil"/>
            </w:tcBorders>
            <w:shd w:val="clear" w:color="auto" w:fill="CCECFF"/>
          </w:tcPr>
          <w:p w:rsidR="00937FDD" w:rsidRDefault="00937FDD">
            <w:pPr>
              <w:rPr>
                <w:rFonts w:ascii="宋体" w:hAnsi="宋体" w:cs="宋体"/>
                <w:color w:val="003366"/>
                <w:szCs w:val="21"/>
              </w:rPr>
            </w:pPr>
            <w:r>
              <w:rPr>
                <w:rFonts w:hint="eastAsia"/>
                <w:color w:val="003366"/>
                <w:szCs w:val="21"/>
              </w:rPr>
              <w:t>626</w:t>
            </w:r>
          </w:p>
        </w:tc>
        <w:tc>
          <w:tcPr>
            <w:tcW w:w="1071" w:type="dxa"/>
            <w:tcBorders>
              <w:top w:val="single" w:sz="12" w:space="0" w:color="auto"/>
              <w:left w:val="nil"/>
              <w:bottom w:val="nil"/>
              <w:right w:val="nil"/>
            </w:tcBorders>
            <w:shd w:val="clear" w:color="auto" w:fill="CCECFF"/>
            <w:vAlign w:val="center"/>
          </w:tcPr>
          <w:p w:rsidR="00937FDD" w:rsidRDefault="00937FDD">
            <w:pPr>
              <w:rPr>
                <w:rFonts w:ascii="宋体" w:hAnsi="宋体" w:cs="宋体"/>
                <w:color w:val="003366"/>
                <w:szCs w:val="21"/>
              </w:rPr>
            </w:pPr>
            <w:r>
              <w:rPr>
                <w:rFonts w:hint="eastAsia"/>
                <w:color w:val="003366"/>
                <w:szCs w:val="21"/>
              </w:rPr>
              <w:t>3000</w:t>
            </w:r>
          </w:p>
        </w:tc>
        <w:tc>
          <w:tcPr>
            <w:tcW w:w="1138" w:type="dxa"/>
            <w:tcBorders>
              <w:top w:val="single" w:sz="12" w:space="0" w:color="auto"/>
              <w:left w:val="nil"/>
              <w:bottom w:val="nil"/>
              <w:right w:val="nil"/>
            </w:tcBorders>
            <w:shd w:val="clear" w:color="auto" w:fill="CCECFF"/>
            <w:vAlign w:val="center"/>
          </w:tcPr>
          <w:p w:rsidR="00937FDD" w:rsidRDefault="00937FDD">
            <w:pPr>
              <w:rPr>
                <w:rFonts w:ascii="宋体" w:hAnsi="宋体" w:cs="宋体"/>
                <w:color w:val="003366"/>
                <w:szCs w:val="21"/>
              </w:rPr>
            </w:pPr>
            <w:r>
              <w:rPr>
                <w:rFonts w:hint="eastAsia"/>
                <w:color w:val="003366"/>
                <w:szCs w:val="21"/>
              </w:rPr>
              <w:t>10.64</w:t>
            </w:r>
          </w:p>
        </w:tc>
        <w:tc>
          <w:tcPr>
            <w:tcW w:w="1198" w:type="dxa"/>
            <w:tcBorders>
              <w:top w:val="single" w:sz="12" w:space="0" w:color="auto"/>
              <w:left w:val="nil"/>
              <w:bottom w:val="nil"/>
              <w:right w:val="nil"/>
            </w:tcBorders>
            <w:shd w:val="clear" w:color="auto" w:fill="CCECFF"/>
            <w:vAlign w:val="center"/>
          </w:tcPr>
          <w:p w:rsidR="00937FDD" w:rsidRDefault="00937FDD">
            <w:pPr>
              <w:rPr>
                <w:rFonts w:ascii="宋体" w:hAnsi="宋体" w:cs="宋体"/>
                <w:color w:val="003366"/>
                <w:szCs w:val="21"/>
              </w:rPr>
            </w:pPr>
            <w:r>
              <w:rPr>
                <w:rFonts w:hint="eastAsia"/>
                <w:color w:val="003366"/>
                <w:szCs w:val="21"/>
              </w:rPr>
              <w:t>358.1</w:t>
            </w:r>
          </w:p>
        </w:tc>
        <w:tc>
          <w:tcPr>
            <w:tcW w:w="1273" w:type="dxa"/>
            <w:tcBorders>
              <w:top w:val="single" w:sz="12" w:space="0" w:color="auto"/>
              <w:left w:val="nil"/>
              <w:bottom w:val="nil"/>
            </w:tcBorders>
            <w:shd w:val="clear" w:color="auto" w:fill="CCECFF"/>
            <w:vAlign w:val="center"/>
          </w:tcPr>
          <w:p w:rsidR="00937FDD" w:rsidRDefault="00937FDD">
            <w:pPr>
              <w:rPr>
                <w:rFonts w:ascii="宋体" w:hAnsi="宋体" w:cs="宋体"/>
                <w:color w:val="003366"/>
                <w:szCs w:val="21"/>
              </w:rPr>
            </w:pPr>
            <w:r>
              <w:rPr>
                <w:rFonts w:hint="eastAsia"/>
                <w:color w:val="003366"/>
                <w:szCs w:val="21"/>
              </w:rPr>
              <w:t>1.27</w:t>
            </w:r>
          </w:p>
        </w:tc>
      </w:tr>
      <w:tr w:rsidR="00937FDD">
        <w:tc>
          <w:tcPr>
            <w:tcW w:w="1728" w:type="dxa"/>
            <w:tcBorders>
              <w:top w:val="nil"/>
              <w:bottom w:val="nil"/>
              <w:right w:val="nil"/>
            </w:tcBorders>
            <w:vAlign w:val="center"/>
          </w:tcPr>
          <w:p w:rsidR="00937FDD" w:rsidRDefault="00937FDD">
            <w:pPr>
              <w:widowControl/>
              <w:textAlignment w:val="center"/>
              <w:rPr>
                <w:rFonts w:ascii="宋体" w:hAnsi="宋体" w:cs="宋体"/>
                <w:color w:val="003366"/>
              </w:rPr>
            </w:pPr>
            <w:r>
              <w:rPr>
                <w:rFonts w:ascii="宋体" w:hAnsi="宋体" w:cs="宋体" w:hint="eastAsia"/>
                <w:color w:val="003366"/>
                <w:kern w:val="0"/>
                <w:szCs w:val="21"/>
              </w:rPr>
              <w:t>工艺美术</w:t>
            </w:r>
          </w:p>
        </w:tc>
        <w:tc>
          <w:tcPr>
            <w:tcW w:w="900" w:type="dxa"/>
            <w:tcBorders>
              <w:top w:val="nil"/>
              <w:left w:val="nil"/>
              <w:bottom w:val="nil"/>
              <w:right w:val="nil"/>
            </w:tcBorders>
            <w:vAlign w:val="center"/>
          </w:tcPr>
          <w:p w:rsidR="00937FDD" w:rsidRDefault="00937FDD">
            <w:pPr>
              <w:widowControl/>
              <w:textAlignment w:val="center"/>
              <w:rPr>
                <w:rFonts w:ascii="宋体" w:hAnsi="宋体" w:cs="宋体"/>
                <w:color w:val="003366"/>
                <w:szCs w:val="21"/>
              </w:rPr>
            </w:pPr>
            <w:r>
              <w:rPr>
                <w:rFonts w:ascii="宋体" w:hAnsi="宋体" w:cs="宋体" w:hint="eastAsia"/>
                <w:color w:val="003366"/>
                <w:kern w:val="0"/>
                <w:szCs w:val="21"/>
              </w:rPr>
              <w:t>380</w:t>
            </w:r>
          </w:p>
        </w:tc>
        <w:tc>
          <w:tcPr>
            <w:tcW w:w="900" w:type="dxa"/>
            <w:tcBorders>
              <w:top w:val="nil"/>
              <w:left w:val="nil"/>
              <w:bottom w:val="nil"/>
              <w:right w:val="nil"/>
            </w:tcBorders>
            <w:vAlign w:val="center"/>
          </w:tcPr>
          <w:p w:rsidR="00937FDD" w:rsidRDefault="00937FDD">
            <w:pPr>
              <w:rPr>
                <w:rFonts w:ascii="宋体" w:hAnsi="宋体" w:cs="宋体"/>
                <w:color w:val="003366"/>
                <w:szCs w:val="21"/>
              </w:rPr>
            </w:pPr>
            <w:r>
              <w:rPr>
                <w:rFonts w:hint="eastAsia"/>
                <w:color w:val="003366"/>
                <w:szCs w:val="21"/>
              </w:rPr>
              <w:t>15</w:t>
            </w:r>
          </w:p>
        </w:tc>
        <w:tc>
          <w:tcPr>
            <w:tcW w:w="900" w:type="dxa"/>
            <w:tcBorders>
              <w:top w:val="nil"/>
              <w:left w:val="nil"/>
              <w:bottom w:val="nil"/>
              <w:right w:val="nil"/>
            </w:tcBorders>
          </w:tcPr>
          <w:p w:rsidR="00937FDD" w:rsidRDefault="00937FDD">
            <w:pPr>
              <w:rPr>
                <w:rFonts w:ascii="宋体" w:hAnsi="宋体" w:cs="宋体"/>
                <w:color w:val="003366"/>
                <w:szCs w:val="21"/>
              </w:rPr>
            </w:pPr>
            <w:r>
              <w:rPr>
                <w:rFonts w:hint="eastAsia"/>
                <w:color w:val="003366"/>
                <w:szCs w:val="21"/>
              </w:rPr>
              <w:t>700</w:t>
            </w:r>
          </w:p>
        </w:tc>
        <w:tc>
          <w:tcPr>
            <w:tcW w:w="1071" w:type="dxa"/>
            <w:tcBorders>
              <w:top w:val="nil"/>
              <w:left w:val="nil"/>
              <w:bottom w:val="nil"/>
              <w:right w:val="nil"/>
            </w:tcBorders>
            <w:vAlign w:val="center"/>
          </w:tcPr>
          <w:p w:rsidR="00937FDD" w:rsidRDefault="00937FDD">
            <w:pPr>
              <w:rPr>
                <w:rFonts w:ascii="宋体" w:hAnsi="宋体" w:cs="宋体"/>
                <w:color w:val="003366"/>
                <w:szCs w:val="21"/>
              </w:rPr>
            </w:pPr>
            <w:r>
              <w:rPr>
                <w:rFonts w:hint="eastAsia"/>
                <w:color w:val="003366"/>
                <w:szCs w:val="21"/>
              </w:rPr>
              <w:t>1270</w:t>
            </w:r>
          </w:p>
        </w:tc>
        <w:tc>
          <w:tcPr>
            <w:tcW w:w="1138" w:type="dxa"/>
            <w:tcBorders>
              <w:top w:val="nil"/>
              <w:left w:val="nil"/>
              <w:bottom w:val="nil"/>
              <w:right w:val="nil"/>
            </w:tcBorders>
            <w:vAlign w:val="center"/>
          </w:tcPr>
          <w:p w:rsidR="00937FDD" w:rsidRDefault="00937FDD">
            <w:pPr>
              <w:rPr>
                <w:rFonts w:ascii="宋体" w:hAnsi="宋体" w:cs="宋体"/>
                <w:color w:val="003366"/>
                <w:szCs w:val="21"/>
              </w:rPr>
            </w:pPr>
            <w:r>
              <w:rPr>
                <w:rFonts w:hint="eastAsia"/>
                <w:color w:val="003366"/>
                <w:szCs w:val="21"/>
              </w:rPr>
              <w:t>3.34</w:t>
            </w:r>
          </w:p>
        </w:tc>
        <w:tc>
          <w:tcPr>
            <w:tcW w:w="1198" w:type="dxa"/>
            <w:tcBorders>
              <w:top w:val="nil"/>
              <w:left w:val="nil"/>
              <w:bottom w:val="nil"/>
              <w:right w:val="nil"/>
            </w:tcBorders>
            <w:vAlign w:val="center"/>
          </w:tcPr>
          <w:p w:rsidR="00937FDD" w:rsidRDefault="00937FDD">
            <w:pPr>
              <w:rPr>
                <w:rFonts w:ascii="宋体" w:hAnsi="宋体" w:cs="宋体"/>
                <w:color w:val="003366"/>
                <w:szCs w:val="21"/>
              </w:rPr>
            </w:pPr>
            <w:r>
              <w:rPr>
                <w:rFonts w:hint="eastAsia"/>
                <w:color w:val="003366"/>
                <w:szCs w:val="21"/>
              </w:rPr>
              <w:t>130</w:t>
            </w:r>
          </w:p>
        </w:tc>
        <w:tc>
          <w:tcPr>
            <w:tcW w:w="1273" w:type="dxa"/>
            <w:tcBorders>
              <w:top w:val="nil"/>
              <w:left w:val="nil"/>
              <w:bottom w:val="nil"/>
            </w:tcBorders>
            <w:vAlign w:val="center"/>
          </w:tcPr>
          <w:p w:rsidR="00937FDD" w:rsidRDefault="00937FDD">
            <w:pPr>
              <w:rPr>
                <w:rFonts w:ascii="宋体" w:hAnsi="宋体" w:cs="宋体"/>
                <w:color w:val="003366"/>
                <w:szCs w:val="21"/>
              </w:rPr>
            </w:pPr>
            <w:r>
              <w:rPr>
                <w:rFonts w:hint="eastAsia"/>
                <w:color w:val="003366"/>
                <w:szCs w:val="21"/>
              </w:rPr>
              <w:t>0.34</w:t>
            </w:r>
          </w:p>
        </w:tc>
      </w:tr>
      <w:tr w:rsidR="00937FDD">
        <w:tc>
          <w:tcPr>
            <w:tcW w:w="1728" w:type="dxa"/>
            <w:tcBorders>
              <w:top w:val="nil"/>
              <w:bottom w:val="nil"/>
              <w:right w:val="nil"/>
            </w:tcBorders>
            <w:shd w:val="clear" w:color="auto" w:fill="CCECFF"/>
            <w:vAlign w:val="center"/>
          </w:tcPr>
          <w:p w:rsidR="00937FDD" w:rsidRDefault="00937FDD">
            <w:pPr>
              <w:widowControl/>
              <w:textAlignment w:val="center"/>
              <w:rPr>
                <w:rFonts w:ascii="宋体" w:hAnsi="宋体" w:cs="宋体"/>
                <w:color w:val="003366"/>
              </w:rPr>
            </w:pPr>
            <w:r>
              <w:rPr>
                <w:rFonts w:ascii="宋体" w:hAnsi="宋体" w:cs="宋体" w:hint="eastAsia"/>
                <w:color w:val="003366"/>
                <w:kern w:val="0"/>
                <w:szCs w:val="21"/>
              </w:rPr>
              <w:t>汽车运用与维修</w:t>
            </w:r>
          </w:p>
        </w:tc>
        <w:tc>
          <w:tcPr>
            <w:tcW w:w="900" w:type="dxa"/>
            <w:tcBorders>
              <w:top w:val="nil"/>
              <w:left w:val="nil"/>
              <w:bottom w:val="nil"/>
              <w:right w:val="nil"/>
            </w:tcBorders>
            <w:shd w:val="clear" w:color="auto" w:fill="CCECFF"/>
            <w:vAlign w:val="center"/>
          </w:tcPr>
          <w:p w:rsidR="00937FDD" w:rsidRDefault="00937FDD">
            <w:pPr>
              <w:widowControl/>
              <w:textAlignment w:val="center"/>
              <w:rPr>
                <w:rFonts w:ascii="宋体" w:hAnsi="宋体" w:cs="宋体"/>
                <w:color w:val="003366"/>
                <w:szCs w:val="21"/>
              </w:rPr>
            </w:pPr>
            <w:r>
              <w:rPr>
                <w:rFonts w:ascii="宋体" w:hAnsi="宋体" w:cs="宋体" w:hint="eastAsia"/>
                <w:color w:val="003366"/>
                <w:kern w:val="0"/>
                <w:szCs w:val="21"/>
              </w:rPr>
              <w:t>289</w:t>
            </w:r>
          </w:p>
        </w:tc>
        <w:tc>
          <w:tcPr>
            <w:tcW w:w="900" w:type="dxa"/>
            <w:tcBorders>
              <w:top w:val="nil"/>
              <w:left w:val="nil"/>
              <w:bottom w:val="nil"/>
              <w:right w:val="nil"/>
            </w:tcBorders>
            <w:shd w:val="clear" w:color="auto" w:fill="CCECFF"/>
            <w:vAlign w:val="center"/>
          </w:tcPr>
          <w:p w:rsidR="00937FDD" w:rsidRDefault="00937FDD">
            <w:pPr>
              <w:rPr>
                <w:rFonts w:ascii="宋体" w:hAnsi="宋体" w:cs="宋体"/>
                <w:color w:val="003366"/>
                <w:szCs w:val="21"/>
              </w:rPr>
            </w:pPr>
            <w:r>
              <w:rPr>
                <w:rFonts w:hint="eastAsia"/>
                <w:color w:val="003366"/>
                <w:szCs w:val="21"/>
              </w:rPr>
              <w:t>6</w:t>
            </w:r>
          </w:p>
        </w:tc>
        <w:tc>
          <w:tcPr>
            <w:tcW w:w="900" w:type="dxa"/>
            <w:tcBorders>
              <w:top w:val="nil"/>
              <w:left w:val="nil"/>
              <w:bottom w:val="nil"/>
              <w:right w:val="nil"/>
            </w:tcBorders>
            <w:shd w:val="clear" w:color="auto" w:fill="CCECFF"/>
            <w:vAlign w:val="center"/>
          </w:tcPr>
          <w:p w:rsidR="00937FDD" w:rsidRDefault="00937FDD">
            <w:pPr>
              <w:rPr>
                <w:rFonts w:ascii="宋体" w:hAnsi="宋体" w:cs="宋体"/>
                <w:color w:val="003366"/>
                <w:szCs w:val="21"/>
              </w:rPr>
            </w:pPr>
            <w:r>
              <w:rPr>
                <w:rFonts w:hint="eastAsia"/>
                <w:color w:val="003366"/>
                <w:szCs w:val="21"/>
              </w:rPr>
              <w:t>136</w:t>
            </w:r>
          </w:p>
        </w:tc>
        <w:tc>
          <w:tcPr>
            <w:tcW w:w="1071" w:type="dxa"/>
            <w:tcBorders>
              <w:top w:val="nil"/>
              <w:left w:val="nil"/>
              <w:bottom w:val="nil"/>
              <w:right w:val="nil"/>
            </w:tcBorders>
            <w:shd w:val="clear" w:color="auto" w:fill="CCECFF"/>
            <w:vAlign w:val="center"/>
          </w:tcPr>
          <w:p w:rsidR="00937FDD" w:rsidRDefault="00937FDD">
            <w:pPr>
              <w:rPr>
                <w:rFonts w:ascii="宋体" w:hAnsi="宋体" w:cs="宋体"/>
                <w:color w:val="003366"/>
                <w:szCs w:val="21"/>
              </w:rPr>
            </w:pPr>
            <w:r>
              <w:rPr>
                <w:rFonts w:hint="eastAsia"/>
                <w:color w:val="003366"/>
                <w:szCs w:val="21"/>
              </w:rPr>
              <w:t>2100</w:t>
            </w:r>
          </w:p>
        </w:tc>
        <w:tc>
          <w:tcPr>
            <w:tcW w:w="1138" w:type="dxa"/>
            <w:tcBorders>
              <w:top w:val="nil"/>
              <w:left w:val="nil"/>
              <w:bottom w:val="nil"/>
              <w:right w:val="nil"/>
            </w:tcBorders>
            <w:shd w:val="clear" w:color="auto" w:fill="CCECFF"/>
            <w:vAlign w:val="center"/>
          </w:tcPr>
          <w:p w:rsidR="00937FDD" w:rsidRDefault="00937FDD">
            <w:pPr>
              <w:rPr>
                <w:rFonts w:ascii="宋体" w:hAnsi="宋体" w:cs="宋体"/>
                <w:color w:val="003366"/>
                <w:szCs w:val="21"/>
              </w:rPr>
            </w:pPr>
            <w:r>
              <w:rPr>
                <w:rFonts w:hint="eastAsia"/>
                <w:color w:val="003366"/>
                <w:szCs w:val="21"/>
              </w:rPr>
              <w:t>7.27</w:t>
            </w:r>
          </w:p>
        </w:tc>
        <w:tc>
          <w:tcPr>
            <w:tcW w:w="1198" w:type="dxa"/>
            <w:tcBorders>
              <w:top w:val="nil"/>
              <w:left w:val="nil"/>
              <w:bottom w:val="nil"/>
              <w:right w:val="nil"/>
            </w:tcBorders>
            <w:shd w:val="clear" w:color="auto" w:fill="CCECFF"/>
            <w:vAlign w:val="center"/>
          </w:tcPr>
          <w:p w:rsidR="00937FDD" w:rsidRDefault="00937FDD">
            <w:pPr>
              <w:rPr>
                <w:rFonts w:ascii="宋体" w:hAnsi="宋体" w:cs="宋体"/>
                <w:color w:val="003366"/>
                <w:szCs w:val="21"/>
              </w:rPr>
            </w:pPr>
            <w:r>
              <w:rPr>
                <w:rFonts w:hint="eastAsia"/>
                <w:color w:val="003366"/>
                <w:szCs w:val="21"/>
              </w:rPr>
              <w:t>367</w:t>
            </w:r>
          </w:p>
        </w:tc>
        <w:tc>
          <w:tcPr>
            <w:tcW w:w="1273" w:type="dxa"/>
            <w:tcBorders>
              <w:top w:val="nil"/>
              <w:left w:val="nil"/>
              <w:bottom w:val="nil"/>
            </w:tcBorders>
            <w:shd w:val="clear" w:color="auto" w:fill="CCECFF"/>
            <w:vAlign w:val="center"/>
          </w:tcPr>
          <w:p w:rsidR="00937FDD" w:rsidRDefault="00937FDD">
            <w:pPr>
              <w:rPr>
                <w:rFonts w:ascii="宋体" w:hAnsi="宋体" w:cs="宋体"/>
                <w:color w:val="003366"/>
                <w:szCs w:val="21"/>
              </w:rPr>
            </w:pPr>
            <w:r>
              <w:rPr>
                <w:rFonts w:hint="eastAsia"/>
                <w:color w:val="003366"/>
                <w:szCs w:val="21"/>
              </w:rPr>
              <w:t>1.27</w:t>
            </w:r>
          </w:p>
        </w:tc>
      </w:tr>
      <w:tr w:rsidR="00937FDD">
        <w:tc>
          <w:tcPr>
            <w:tcW w:w="1728" w:type="dxa"/>
            <w:tcBorders>
              <w:top w:val="nil"/>
              <w:bottom w:val="nil"/>
              <w:right w:val="nil"/>
            </w:tcBorders>
            <w:vAlign w:val="center"/>
          </w:tcPr>
          <w:p w:rsidR="00937FDD" w:rsidRDefault="00937FDD">
            <w:pPr>
              <w:widowControl/>
              <w:textAlignment w:val="center"/>
              <w:rPr>
                <w:rFonts w:ascii="宋体" w:hAnsi="宋体" w:cs="宋体"/>
                <w:color w:val="003366"/>
              </w:rPr>
            </w:pPr>
            <w:r>
              <w:rPr>
                <w:rFonts w:ascii="宋体" w:hAnsi="宋体" w:cs="宋体" w:hint="eastAsia"/>
                <w:color w:val="003366"/>
                <w:kern w:val="0"/>
                <w:szCs w:val="21"/>
              </w:rPr>
              <w:t>机电技术应用</w:t>
            </w:r>
          </w:p>
        </w:tc>
        <w:tc>
          <w:tcPr>
            <w:tcW w:w="900" w:type="dxa"/>
            <w:tcBorders>
              <w:top w:val="nil"/>
              <w:left w:val="nil"/>
              <w:bottom w:val="nil"/>
              <w:right w:val="nil"/>
            </w:tcBorders>
            <w:vAlign w:val="center"/>
          </w:tcPr>
          <w:p w:rsidR="00937FDD" w:rsidRDefault="00937FDD">
            <w:pPr>
              <w:widowControl/>
              <w:textAlignment w:val="center"/>
              <w:rPr>
                <w:rFonts w:ascii="宋体" w:hAnsi="宋体" w:cs="宋体"/>
                <w:color w:val="003366"/>
                <w:szCs w:val="21"/>
              </w:rPr>
            </w:pPr>
            <w:r>
              <w:rPr>
                <w:rFonts w:ascii="宋体" w:hAnsi="宋体" w:cs="宋体" w:hint="eastAsia"/>
                <w:color w:val="003366"/>
                <w:kern w:val="0"/>
                <w:szCs w:val="21"/>
              </w:rPr>
              <w:t>122</w:t>
            </w:r>
          </w:p>
        </w:tc>
        <w:tc>
          <w:tcPr>
            <w:tcW w:w="900" w:type="dxa"/>
            <w:tcBorders>
              <w:top w:val="nil"/>
              <w:left w:val="nil"/>
              <w:bottom w:val="nil"/>
              <w:right w:val="nil"/>
            </w:tcBorders>
            <w:vAlign w:val="center"/>
          </w:tcPr>
          <w:p w:rsidR="00937FDD" w:rsidRDefault="00937FDD">
            <w:pPr>
              <w:rPr>
                <w:rFonts w:ascii="宋体" w:hAnsi="宋体" w:cs="宋体"/>
                <w:color w:val="003366"/>
                <w:szCs w:val="21"/>
              </w:rPr>
            </w:pPr>
            <w:r>
              <w:rPr>
                <w:rFonts w:hint="eastAsia"/>
                <w:color w:val="003366"/>
                <w:szCs w:val="21"/>
              </w:rPr>
              <w:t>5</w:t>
            </w:r>
          </w:p>
        </w:tc>
        <w:tc>
          <w:tcPr>
            <w:tcW w:w="900" w:type="dxa"/>
            <w:tcBorders>
              <w:top w:val="nil"/>
              <w:left w:val="nil"/>
              <w:bottom w:val="nil"/>
              <w:right w:val="nil"/>
            </w:tcBorders>
          </w:tcPr>
          <w:p w:rsidR="00937FDD" w:rsidRDefault="00937FDD">
            <w:pPr>
              <w:rPr>
                <w:rFonts w:ascii="宋体" w:hAnsi="宋体" w:cs="宋体"/>
                <w:color w:val="003366"/>
                <w:szCs w:val="21"/>
              </w:rPr>
            </w:pPr>
            <w:r>
              <w:rPr>
                <w:rFonts w:hint="eastAsia"/>
                <w:color w:val="003366"/>
                <w:szCs w:val="21"/>
              </w:rPr>
              <w:t>235</w:t>
            </w:r>
          </w:p>
        </w:tc>
        <w:tc>
          <w:tcPr>
            <w:tcW w:w="1071" w:type="dxa"/>
            <w:tcBorders>
              <w:top w:val="nil"/>
              <w:left w:val="nil"/>
              <w:bottom w:val="nil"/>
              <w:right w:val="nil"/>
            </w:tcBorders>
            <w:vAlign w:val="center"/>
          </w:tcPr>
          <w:p w:rsidR="00937FDD" w:rsidRDefault="00937FDD">
            <w:pPr>
              <w:rPr>
                <w:rFonts w:ascii="宋体" w:hAnsi="宋体" w:cs="宋体"/>
                <w:color w:val="003366"/>
                <w:szCs w:val="21"/>
              </w:rPr>
            </w:pPr>
            <w:r>
              <w:rPr>
                <w:rFonts w:hint="eastAsia"/>
                <w:color w:val="003366"/>
                <w:szCs w:val="21"/>
              </w:rPr>
              <w:t>3300</w:t>
            </w:r>
          </w:p>
        </w:tc>
        <w:tc>
          <w:tcPr>
            <w:tcW w:w="1138" w:type="dxa"/>
            <w:tcBorders>
              <w:top w:val="nil"/>
              <w:left w:val="nil"/>
              <w:bottom w:val="nil"/>
              <w:right w:val="nil"/>
            </w:tcBorders>
            <w:vAlign w:val="center"/>
          </w:tcPr>
          <w:p w:rsidR="00937FDD" w:rsidRDefault="00937FDD">
            <w:pPr>
              <w:rPr>
                <w:rFonts w:ascii="宋体" w:hAnsi="宋体" w:cs="宋体"/>
                <w:color w:val="003366"/>
                <w:szCs w:val="21"/>
              </w:rPr>
            </w:pPr>
            <w:r>
              <w:rPr>
                <w:rFonts w:hint="eastAsia"/>
                <w:color w:val="003366"/>
                <w:szCs w:val="21"/>
              </w:rPr>
              <w:t>27.05</w:t>
            </w:r>
          </w:p>
        </w:tc>
        <w:tc>
          <w:tcPr>
            <w:tcW w:w="1198" w:type="dxa"/>
            <w:tcBorders>
              <w:top w:val="nil"/>
              <w:left w:val="nil"/>
              <w:bottom w:val="nil"/>
              <w:right w:val="nil"/>
            </w:tcBorders>
            <w:vAlign w:val="center"/>
          </w:tcPr>
          <w:p w:rsidR="00937FDD" w:rsidRDefault="00937FDD">
            <w:pPr>
              <w:rPr>
                <w:rFonts w:ascii="宋体" w:hAnsi="宋体" w:cs="宋体"/>
                <w:color w:val="003366"/>
                <w:szCs w:val="21"/>
              </w:rPr>
            </w:pPr>
            <w:r>
              <w:rPr>
                <w:rFonts w:hint="eastAsia"/>
                <w:color w:val="003366"/>
                <w:szCs w:val="21"/>
              </w:rPr>
              <w:t>676</w:t>
            </w:r>
          </w:p>
        </w:tc>
        <w:tc>
          <w:tcPr>
            <w:tcW w:w="1273" w:type="dxa"/>
            <w:tcBorders>
              <w:top w:val="nil"/>
              <w:left w:val="nil"/>
              <w:bottom w:val="nil"/>
            </w:tcBorders>
            <w:vAlign w:val="center"/>
          </w:tcPr>
          <w:p w:rsidR="00937FDD" w:rsidRDefault="00937FDD">
            <w:pPr>
              <w:rPr>
                <w:rFonts w:ascii="宋体" w:hAnsi="宋体" w:cs="宋体"/>
                <w:color w:val="003366"/>
                <w:szCs w:val="21"/>
              </w:rPr>
            </w:pPr>
            <w:r>
              <w:rPr>
                <w:rFonts w:hint="eastAsia"/>
                <w:color w:val="003366"/>
                <w:szCs w:val="21"/>
              </w:rPr>
              <w:t>5.54</w:t>
            </w:r>
          </w:p>
        </w:tc>
      </w:tr>
      <w:tr w:rsidR="00937FDD">
        <w:tc>
          <w:tcPr>
            <w:tcW w:w="1728" w:type="dxa"/>
            <w:tcBorders>
              <w:top w:val="nil"/>
              <w:bottom w:val="nil"/>
              <w:right w:val="nil"/>
            </w:tcBorders>
            <w:shd w:val="clear" w:color="auto" w:fill="CCECFF"/>
            <w:vAlign w:val="center"/>
          </w:tcPr>
          <w:p w:rsidR="00937FDD" w:rsidRDefault="00937FDD">
            <w:pPr>
              <w:widowControl/>
              <w:textAlignment w:val="center"/>
              <w:rPr>
                <w:rFonts w:ascii="宋体" w:hAnsi="宋体" w:cs="宋体"/>
                <w:color w:val="003366"/>
              </w:rPr>
            </w:pPr>
            <w:r>
              <w:rPr>
                <w:rFonts w:ascii="宋体" w:hAnsi="宋体" w:cs="宋体" w:hint="eastAsia"/>
                <w:color w:val="003366"/>
                <w:kern w:val="0"/>
                <w:szCs w:val="21"/>
              </w:rPr>
              <w:t>高星级饭店及航空服务</w:t>
            </w:r>
          </w:p>
        </w:tc>
        <w:tc>
          <w:tcPr>
            <w:tcW w:w="900" w:type="dxa"/>
            <w:tcBorders>
              <w:top w:val="nil"/>
              <w:left w:val="nil"/>
              <w:bottom w:val="nil"/>
              <w:right w:val="nil"/>
            </w:tcBorders>
            <w:shd w:val="clear" w:color="auto" w:fill="CCECFF"/>
            <w:vAlign w:val="center"/>
          </w:tcPr>
          <w:p w:rsidR="00937FDD" w:rsidRDefault="00937FDD">
            <w:pPr>
              <w:widowControl/>
              <w:textAlignment w:val="center"/>
              <w:rPr>
                <w:rFonts w:ascii="宋体" w:hAnsi="宋体" w:cs="宋体"/>
                <w:color w:val="003366"/>
                <w:szCs w:val="21"/>
              </w:rPr>
            </w:pPr>
            <w:r>
              <w:rPr>
                <w:rFonts w:ascii="宋体" w:hAnsi="宋体" w:cs="宋体" w:hint="eastAsia"/>
                <w:color w:val="003366"/>
                <w:kern w:val="0"/>
                <w:szCs w:val="21"/>
              </w:rPr>
              <w:t>225</w:t>
            </w:r>
          </w:p>
        </w:tc>
        <w:tc>
          <w:tcPr>
            <w:tcW w:w="900" w:type="dxa"/>
            <w:tcBorders>
              <w:top w:val="nil"/>
              <w:left w:val="nil"/>
              <w:bottom w:val="nil"/>
              <w:right w:val="nil"/>
            </w:tcBorders>
            <w:shd w:val="clear" w:color="auto" w:fill="CCECFF"/>
            <w:vAlign w:val="center"/>
          </w:tcPr>
          <w:p w:rsidR="00937FDD" w:rsidRDefault="00937FDD">
            <w:pPr>
              <w:rPr>
                <w:rFonts w:ascii="宋体" w:hAnsi="宋体" w:cs="宋体"/>
                <w:color w:val="003366"/>
                <w:szCs w:val="21"/>
              </w:rPr>
            </w:pPr>
            <w:r>
              <w:rPr>
                <w:rFonts w:hint="eastAsia"/>
                <w:color w:val="003366"/>
                <w:szCs w:val="21"/>
              </w:rPr>
              <w:t>15</w:t>
            </w:r>
          </w:p>
        </w:tc>
        <w:tc>
          <w:tcPr>
            <w:tcW w:w="900" w:type="dxa"/>
            <w:tcBorders>
              <w:top w:val="nil"/>
              <w:left w:val="nil"/>
              <w:bottom w:val="nil"/>
              <w:right w:val="nil"/>
            </w:tcBorders>
            <w:shd w:val="clear" w:color="auto" w:fill="CCECFF"/>
            <w:vAlign w:val="center"/>
          </w:tcPr>
          <w:p w:rsidR="00937FDD" w:rsidRDefault="00937FDD">
            <w:pPr>
              <w:rPr>
                <w:rFonts w:ascii="宋体" w:hAnsi="宋体" w:cs="宋体"/>
                <w:color w:val="003366"/>
                <w:szCs w:val="21"/>
              </w:rPr>
            </w:pPr>
            <w:r>
              <w:rPr>
                <w:rFonts w:hint="eastAsia"/>
                <w:color w:val="003366"/>
                <w:szCs w:val="21"/>
              </w:rPr>
              <w:t>36</w:t>
            </w:r>
          </w:p>
        </w:tc>
        <w:tc>
          <w:tcPr>
            <w:tcW w:w="1071" w:type="dxa"/>
            <w:tcBorders>
              <w:top w:val="nil"/>
              <w:left w:val="nil"/>
              <w:bottom w:val="nil"/>
              <w:right w:val="nil"/>
            </w:tcBorders>
            <w:shd w:val="clear" w:color="auto" w:fill="CCECFF"/>
            <w:vAlign w:val="center"/>
          </w:tcPr>
          <w:p w:rsidR="00937FDD" w:rsidRDefault="00937FDD">
            <w:pPr>
              <w:rPr>
                <w:rFonts w:ascii="宋体" w:hAnsi="宋体" w:cs="宋体"/>
                <w:color w:val="003366"/>
                <w:szCs w:val="21"/>
              </w:rPr>
            </w:pPr>
            <w:r>
              <w:rPr>
                <w:rFonts w:hint="eastAsia"/>
                <w:color w:val="003366"/>
                <w:szCs w:val="21"/>
              </w:rPr>
              <w:t>543</w:t>
            </w:r>
          </w:p>
        </w:tc>
        <w:tc>
          <w:tcPr>
            <w:tcW w:w="1138" w:type="dxa"/>
            <w:tcBorders>
              <w:top w:val="nil"/>
              <w:left w:val="nil"/>
              <w:bottom w:val="nil"/>
              <w:right w:val="nil"/>
            </w:tcBorders>
            <w:shd w:val="clear" w:color="auto" w:fill="CCECFF"/>
            <w:vAlign w:val="center"/>
          </w:tcPr>
          <w:p w:rsidR="00937FDD" w:rsidRDefault="00937FDD">
            <w:pPr>
              <w:rPr>
                <w:rFonts w:ascii="宋体" w:hAnsi="宋体" w:cs="宋体"/>
                <w:color w:val="003366"/>
                <w:szCs w:val="21"/>
              </w:rPr>
            </w:pPr>
            <w:r>
              <w:rPr>
                <w:rFonts w:hint="eastAsia"/>
                <w:color w:val="003366"/>
                <w:szCs w:val="21"/>
              </w:rPr>
              <w:t>2.41</w:t>
            </w:r>
          </w:p>
        </w:tc>
        <w:tc>
          <w:tcPr>
            <w:tcW w:w="1198" w:type="dxa"/>
            <w:tcBorders>
              <w:top w:val="nil"/>
              <w:left w:val="nil"/>
              <w:bottom w:val="nil"/>
              <w:right w:val="nil"/>
            </w:tcBorders>
            <w:shd w:val="clear" w:color="auto" w:fill="CCECFF"/>
            <w:vAlign w:val="center"/>
          </w:tcPr>
          <w:p w:rsidR="00937FDD" w:rsidRDefault="00937FDD">
            <w:pPr>
              <w:rPr>
                <w:rFonts w:ascii="宋体" w:hAnsi="宋体" w:cs="宋体"/>
                <w:color w:val="003366"/>
                <w:szCs w:val="21"/>
              </w:rPr>
            </w:pPr>
            <w:r>
              <w:rPr>
                <w:rFonts w:hint="eastAsia"/>
                <w:color w:val="003366"/>
                <w:szCs w:val="21"/>
              </w:rPr>
              <w:t>182.3</w:t>
            </w:r>
          </w:p>
        </w:tc>
        <w:tc>
          <w:tcPr>
            <w:tcW w:w="1273" w:type="dxa"/>
            <w:tcBorders>
              <w:top w:val="nil"/>
              <w:left w:val="nil"/>
              <w:bottom w:val="nil"/>
            </w:tcBorders>
            <w:shd w:val="clear" w:color="auto" w:fill="CCECFF"/>
            <w:vAlign w:val="center"/>
          </w:tcPr>
          <w:p w:rsidR="00937FDD" w:rsidRDefault="00937FDD">
            <w:pPr>
              <w:rPr>
                <w:rFonts w:ascii="宋体" w:hAnsi="宋体" w:cs="宋体"/>
                <w:color w:val="003366"/>
                <w:szCs w:val="21"/>
              </w:rPr>
            </w:pPr>
            <w:r>
              <w:rPr>
                <w:rFonts w:hint="eastAsia"/>
                <w:color w:val="003366"/>
                <w:szCs w:val="21"/>
              </w:rPr>
              <w:t>0.81</w:t>
            </w:r>
          </w:p>
        </w:tc>
      </w:tr>
      <w:tr w:rsidR="00937FDD">
        <w:tc>
          <w:tcPr>
            <w:tcW w:w="1728" w:type="dxa"/>
            <w:tcBorders>
              <w:top w:val="nil"/>
              <w:bottom w:val="nil"/>
              <w:right w:val="nil"/>
            </w:tcBorders>
            <w:vAlign w:val="center"/>
          </w:tcPr>
          <w:p w:rsidR="00937FDD" w:rsidRDefault="00937FDD">
            <w:pPr>
              <w:widowControl/>
              <w:textAlignment w:val="center"/>
              <w:rPr>
                <w:rFonts w:ascii="宋体" w:hAnsi="宋体" w:cs="宋体"/>
                <w:color w:val="003366"/>
              </w:rPr>
            </w:pPr>
            <w:r>
              <w:rPr>
                <w:rFonts w:ascii="宋体" w:hAnsi="宋体" w:cs="宋体" w:hint="eastAsia"/>
                <w:color w:val="003366"/>
                <w:kern w:val="0"/>
                <w:szCs w:val="21"/>
              </w:rPr>
              <w:t>工程造价</w:t>
            </w:r>
          </w:p>
        </w:tc>
        <w:tc>
          <w:tcPr>
            <w:tcW w:w="900" w:type="dxa"/>
            <w:tcBorders>
              <w:top w:val="nil"/>
              <w:left w:val="nil"/>
              <w:bottom w:val="nil"/>
              <w:right w:val="nil"/>
            </w:tcBorders>
            <w:vAlign w:val="center"/>
          </w:tcPr>
          <w:p w:rsidR="00937FDD" w:rsidRDefault="00937FDD">
            <w:pPr>
              <w:widowControl/>
              <w:textAlignment w:val="center"/>
              <w:rPr>
                <w:rFonts w:ascii="宋体" w:hAnsi="宋体" w:cs="宋体"/>
                <w:color w:val="003366"/>
                <w:szCs w:val="21"/>
              </w:rPr>
            </w:pPr>
            <w:r>
              <w:rPr>
                <w:rFonts w:ascii="宋体" w:hAnsi="宋体" w:cs="宋体" w:hint="eastAsia"/>
                <w:color w:val="003366"/>
                <w:kern w:val="0"/>
                <w:szCs w:val="21"/>
              </w:rPr>
              <w:t>20</w:t>
            </w:r>
          </w:p>
        </w:tc>
        <w:tc>
          <w:tcPr>
            <w:tcW w:w="900" w:type="dxa"/>
            <w:tcBorders>
              <w:top w:val="nil"/>
              <w:left w:val="nil"/>
              <w:bottom w:val="nil"/>
              <w:right w:val="nil"/>
            </w:tcBorders>
            <w:vAlign w:val="center"/>
          </w:tcPr>
          <w:p w:rsidR="00937FDD" w:rsidRDefault="00937FDD">
            <w:pPr>
              <w:rPr>
                <w:rFonts w:ascii="宋体" w:hAnsi="宋体" w:cs="宋体"/>
                <w:color w:val="003366"/>
                <w:szCs w:val="21"/>
              </w:rPr>
            </w:pPr>
            <w:r>
              <w:rPr>
                <w:rFonts w:hint="eastAsia"/>
                <w:color w:val="003366"/>
                <w:szCs w:val="21"/>
              </w:rPr>
              <w:t>4</w:t>
            </w:r>
          </w:p>
        </w:tc>
        <w:tc>
          <w:tcPr>
            <w:tcW w:w="900" w:type="dxa"/>
            <w:tcBorders>
              <w:top w:val="nil"/>
              <w:left w:val="nil"/>
              <w:bottom w:val="nil"/>
              <w:right w:val="nil"/>
            </w:tcBorders>
          </w:tcPr>
          <w:p w:rsidR="00937FDD" w:rsidRDefault="00937FDD">
            <w:pPr>
              <w:rPr>
                <w:rFonts w:ascii="宋体" w:hAnsi="宋体" w:cs="宋体"/>
                <w:color w:val="003366"/>
                <w:szCs w:val="21"/>
              </w:rPr>
            </w:pPr>
            <w:r>
              <w:rPr>
                <w:rFonts w:hint="eastAsia"/>
                <w:color w:val="003366"/>
                <w:szCs w:val="21"/>
              </w:rPr>
              <w:t>160</w:t>
            </w:r>
          </w:p>
        </w:tc>
        <w:tc>
          <w:tcPr>
            <w:tcW w:w="1071" w:type="dxa"/>
            <w:tcBorders>
              <w:top w:val="nil"/>
              <w:left w:val="nil"/>
              <w:bottom w:val="nil"/>
              <w:right w:val="nil"/>
            </w:tcBorders>
            <w:vAlign w:val="center"/>
          </w:tcPr>
          <w:p w:rsidR="00937FDD" w:rsidRDefault="00937FDD">
            <w:pPr>
              <w:rPr>
                <w:rFonts w:ascii="宋体" w:hAnsi="宋体" w:cs="宋体"/>
                <w:color w:val="003366"/>
                <w:szCs w:val="21"/>
              </w:rPr>
            </w:pPr>
            <w:r>
              <w:rPr>
                <w:rFonts w:hint="eastAsia"/>
                <w:color w:val="003366"/>
                <w:szCs w:val="21"/>
              </w:rPr>
              <w:t>320</w:t>
            </w:r>
          </w:p>
        </w:tc>
        <w:tc>
          <w:tcPr>
            <w:tcW w:w="1138" w:type="dxa"/>
            <w:tcBorders>
              <w:top w:val="nil"/>
              <w:left w:val="nil"/>
              <w:bottom w:val="nil"/>
              <w:right w:val="nil"/>
            </w:tcBorders>
            <w:vAlign w:val="center"/>
          </w:tcPr>
          <w:p w:rsidR="00937FDD" w:rsidRDefault="00937FDD">
            <w:pPr>
              <w:rPr>
                <w:rFonts w:ascii="宋体" w:hAnsi="宋体" w:cs="宋体"/>
                <w:color w:val="003366"/>
                <w:szCs w:val="21"/>
              </w:rPr>
            </w:pPr>
            <w:r>
              <w:rPr>
                <w:rFonts w:hint="eastAsia"/>
                <w:color w:val="003366"/>
                <w:szCs w:val="21"/>
              </w:rPr>
              <w:t>16.00</w:t>
            </w:r>
          </w:p>
        </w:tc>
        <w:tc>
          <w:tcPr>
            <w:tcW w:w="1198" w:type="dxa"/>
            <w:tcBorders>
              <w:top w:val="nil"/>
              <w:left w:val="nil"/>
              <w:bottom w:val="nil"/>
              <w:right w:val="nil"/>
            </w:tcBorders>
            <w:vAlign w:val="center"/>
          </w:tcPr>
          <w:p w:rsidR="00937FDD" w:rsidRDefault="00937FDD">
            <w:pPr>
              <w:rPr>
                <w:rFonts w:ascii="宋体" w:hAnsi="宋体" w:cs="宋体"/>
                <w:color w:val="003366"/>
                <w:szCs w:val="21"/>
              </w:rPr>
            </w:pPr>
            <w:r>
              <w:rPr>
                <w:rFonts w:hint="eastAsia"/>
                <w:color w:val="003366"/>
                <w:szCs w:val="21"/>
              </w:rPr>
              <w:t>112</w:t>
            </w:r>
          </w:p>
        </w:tc>
        <w:tc>
          <w:tcPr>
            <w:tcW w:w="1273" w:type="dxa"/>
            <w:tcBorders>
              <w:top w:val="nil"/>
              <w:left w:val="nil"/>
              <w:bottom w:val="nil"/>
            </w:tcBorders>
            <w:vAlign w:val="center"/>
          </w:tcPr>
          <w:p w:rsidR="00937FDD" w:rsidRDefault="00937FDD">
            <w:pPr>
              <w:rPr>
                <w:rFonts w:ascii="宋体" w:hAnsi="宋体" w:cs="宋体"/>
                <w:color w:val="003366"/>
                <w:szCs w:val="21"/>
              </w:rPr>
            </w:pPr>
            <w:r>
              <w:rPr>
                <w:rFonts w:hint="eastAsia"/>
                <w:color w:val="003366"/>
                <w:szCs w:val="21"/>
              </w:rPr>
              <w:t>5.60</w:t>
            </w:r>
          </w:p>
        </w:tc>
      </w:tr>
      <w:tr w:rsidR="00937FDD">
        <w:tc>
          <w:tcPr>
            <w:tcW w:w="1728" w:type="dxa"/>
            <w:tcBorders>
              <w:top w:val="nil"/>
              <w:bottom w:val="nil"/>
              <w:right w:val="nil"/>
            </w:tcBorders>
            <w:shd w:val="clear" w:color="auto" w:fill="CCECFF"/>
            <w:vAlign w:val="center"/>
          </w:tcPr>
          <w:p w:rsidR="00937FDD" w:rsidRDefault="00937FDD">
            <w:pPr>
              <w:widowControl/>
              <w:textAlignment w:val="center"/>
              <w:rPr>
                <w:rFonts w:ascii="宋体" w:hAnsi="宋体" w:cs="宋体"/>
                <w:color w:val="003366"/>
              </w:rPr>
            </w:pPr>
            <w:r>
              <w:rPr>
                <w:rFonts w:ascii="宋体" w:hAnsi="宋体" w:cs="宋体" w:hint="eastAsia"/>
                <w:color w:val="003366"/>
                <w:kern w:val="0"/>
                <w:szCs w:val="21"/>
              </w:rPr>
              <w:t>会计</w:t>
            </w:r>
          </w:p>
        </w:tc>
        <w:tc>
          <w:tcPr>
            <w:tcW w:w="900" w:type="dxa"/>
            <w:tcBorders>
              <w:top w:val="nil"/>
              <w:left w:val="nil"/>
              <w:bottom w:val="nil"/>
              <w:right w:val="nil"/>
            </w:tcBorders>
            <w:shd w:val="clear" w:color="auto" w:fill="CCECFF"/>
            <w:vAlign w:val="center"/>
          </w:tcPr>
          <w:p w:rsidR="00937FDD" w:rsidRDefault="00937FDD">
            <w:pPr>
              <w:widowControl/>
              <w:textAlignment w:val="center"/>
              <w:rPr>
                <w:rFonts w:ascii="宋体" w:hAnsi="宋体" w:cs="宋体"/>
                <w:color w:val="003366"/>
                <w:szCs w:val="21"/>
              </w:rPr>
            </w:pPr>
            <w:r>
              <w:rPr>
                <w:rFonts w:ascii="宋体" w:hAnsi="宋体" w:cs="宋体" w:hint="eastAsia"/>
                <w:color w:val="003366"/>
                <w:kern w:val="0"/>
                <w:szCs w:val="21"/>
              </w:rPr>
              <w:t>202</w:t>
            </w:r>
          </w:p>
        </w:tc>
        <w:tc>
          <w:tcPr>
            <w:tcW w:w="900" w:type="dxa"/>
            <w:tcBorders>
              <w:top w:val="nil"/>
              <w:left w:val="nil"/>
              <w:bottom w:val="nil"/>
              <w:right w:val="nil"/>
            </w:tcBorders>
            <w:shd w:val="clear" w:color="auto" w:fill="CCECFF"/>
            <w:vAlign w:val="center"/>
          </w:tcPr>
          <w:p w:rsidR="00937FDD" w:rsidRDefault="00937FDD">
            <w:pPr>
              <w:rPr>
                <w:rFonts w:ascii="宋体" w:hAnsi="宋体" w:cs="宋体"/>
                <w:color w:val="003366"/>
                <w:szCs w:val="21"/>
              </w:rPr>
            </w:pPr>
            <w:r>
              <w:rPr>
                <w:rFonts w:hint="eastAsia"/>
                <w:color w:val="003366"/>
                <w:szCs w:val="21"/>
              </w:rPr>
              <w:t>3</w:t>
            </w:r>
          </w:p>
        </w:tc>
        <w:tc>
          <w:tcPr>
            <w:tcW w:w="900" w:type="dxa"/>
            <w:tcBorders>
              <w:top w:val="nil"/>
              <w:left w:val="nil"/>
              <w:bottom w:val="nil"/>
              <w:right w:val="nil"/>
            </w:tcBorders>
            <w:shd w:val="clear" w:color="auto" w:fill="CCECFF"/>
          </w:tcPr>
          <w:p w:rsidR="00937FDD" w:rsidRDefault="00937FDD">
            <w:pPr>
              <w:rPr>
                <w:rFonts w:ascii="宋体" w:hAnsi="宋体" w:cs="宋体"/>
                <w:color w:val="003366"/>
                <w:szCs w:val="21"/>
              </w:rPr>
            </w:pPr>
            <w:r>
              <w:rPr>
                <w:rFonts w:hint="eastAsia"/>
                <w:color w:val="003366"/>
                <w:szCs w:val="21"/>
              </w:rPr>
              <w:t>168</w:t>
            </w:r>
          </w:p>
        </w:tc>
        <w:tc>
          <w:tcPr>
            <w:tcW w:w="1071" w:type="dxa"/>
            <w:tcBorders>
              <w:top w:val="nil"/>
              <w:left w:val="nil"/>
              <w:bottom w:val="nil"/>
              <w:right w:val="nil"/>
            </w:tcBorders>
            <w:shd w:val="clear" w:color="auto" w:fill="CCECFF"/>
            <w:vAlign w:val="center"/>
          </w:tcPr>
          <w:p w:rsidR="00937FDD" w:rsidRDefault="00937FDD">
            <w:pPr>
              <w:rPr>
                <w:rFonts w:ascii="宋体" w:hAnsi="宋体" w:cs="宋体"/>
                <w:color w:val="003366"/>
                <w:szCs w:val="21"/>
              </w:rPr>
            </w:pPr>
            <w:r>
              <w:rPr>
                <w:rFonts w:hint="eastAsia"/>
                <w:color w:val="003366"/>
                <w:szCs w:val="21"/>
              </w:rPr>
              <w:t>432</w:t>
            </w:r>
          </w:p>
        </w:tc>
        <w:tc>
          <w:tcPr>
            <w:tcW w:w="1138" w:type="dxa"/>
            <w:tcBorders>
              <w:top w:val="nil"/>
              <w:left w:val="nil"/>
              <w:bottom w:val="nil"/>
              <w:right w:val="nil"/>
            </w:tcBorders>
            <w:shd w:val="clear" w:color="auto" w:fill="CCECFF"/>
            <w:vAlign w:val="center"/>
          </w:tcPr>
          <w:p w:rsidR="00937FDD" w:rsidRDefault="00937FDD">
            <w:pPr>
              <w:rPr>
                <w:rFonts w:ascii="宋体" w:hAnsi="宋体" w:cs="宋体"/>
                <w:color w:val="003366"/>
                <w:szCs w:val="21"/>
              </w:rPr>
            </w:pPr>
            <w:r>
              <w:rPr>
                <w:rFonts w:hint="eastAsia"/>
                <w:color w:val="003366"/>
                <w:szCs w:val="21"/>
              </w:rPr>
              <w:t>2.14</w:t>
            </w:r>
          </w:p>
        </w:tc>
        <w:tc>
          <w:tcPr>
            <w:tcW w:w="1198" w:type="dxa"/>
            <w:tcBorders>
              <w:top w:val="nil"/>
              <w:left w:val="nil"/>
              <w:bottom w:val="nil"/>
              <w:right w:val="nil"/>
            </w:tcBorders>
            <w:shd w:val="clear" w:color="auto" w:fill="CCECFF"/>
            <w:vAlign w:val="center"/>
          </w:tcPr>
          <w:p w:rsidR="00937FDD" w:rsidRDefault="00937FDD">
            <w:pPr>
              <w:rPr>
                <w:rFonts w:ascii="宋体" w:hAnsi="宋体" w:cs="宋体"/>
                <w:color w:val="003366"/>
                <w:szCs w:val="21"/>
              </w:rPr>
            </w:pPr>
            <w:r>
              <w:rPr>
                <w:rFonts w:hint="eastAsia"/>
                <w:color w:val="003366"/>
                <w:szCs w:val="21"/>
              </w:rPr>
              <w:t>91.14</w:t>
            </w:r>
          </w:p>
        </w:tc>
        <w:tc>
          <w:tcPr>
            <w:tcW w:w="1273" w:type="dxa"/>
            <w:tcBorders>
              <w:top w:val="nil"/>
              <w:left w:val="nil"/>
              <w:bottom w:val="nil"/>
            </w:tcBorders>
            <w:shd w:val="clear" w:color="auto" w:fill="CCECFF"/>
            <w:vAlign w:val="center"/>
          </w:tcPr>
          <w:p w:rsidR="00937FDD" w:rsidRDefault="00937FDD">
            <w:pPr>
              <w:rPr>
                <w:rFonts w:ascii="宋体" w:hAnsi="宋体" w:cs="宋体"/>
                <w:color w:val="003366"/>
                <w:szCs w:val="21"/>
              </w:rPr>
            </w:pPr>
            <w:r>
              <w:rPr>
                <w:rFonts w:hint="eastAsia"/>
                <w:color w:val="003366"/>
                <w:szCs w:val="21"/>
              </w:rPr>
              <w:t>0.45</w:t>
            </w:r>
          </w:p>
        </w:tc>
      </w:tr>
      <w:tr w:rsidR="00937FDD">
        <w:tc>
          <w:tcPr>
            <w:tcW w:w="1728" w:type="dxa"/>
            <w:tcBorders>
              <w:top w:val="nil"/>
              <w:bottom w:val="nil"/>
              <w:right w:val="nil"/>
            </w:tcBorders>
            <w:vAlign w:val="center"/>
          </w:tcPr>
          <w:p w:rsidR="00937FDD" w:rsidRDefault="00937FDD">
            <w:pPr>
              <w:widowControl/>
              <w:textAlignment w:val="center"/>
              <w:rPr>
                <w:rFonts w:ascii="宋体" w:hAnsi="宋体" w:cs="宋体"/>
                <w:color w:val="003366"/>
              </w:rPr>
            </w:pPr>
            <w:r>
              <w:rPr>
                <w:rFonts w:ascii="宋体" w:hAnsi="宋体" w:cs="宋体" w:hint="eastAsia"/>
                <w:color w:val="003366"/>
                <w:kern w:val="0"/>
                <w:szCs w:val="21"/>
              </w:rPr>
              <w:t>桑蚕生产与管理</w:t>
            </w:r>
          </w:p>
        </w:tc>
        <w:tc>
          <w:tcPr>
            <w:tcW w:w="900" w:type="dxa"/>
            <w:tcBorders>
              <w:top w:val="nil"/>
              <w:left w:val="nil"/>
              <w:bottom w:val="nil"/>
              <w:right w:val="nil"/>
            </w:tcBorders>
            <w:vAlign w:val="center"/>
          </w:tcPr>
          <w:p w:rsidR="00937FDD" w:rsidRDefault="00937FDD">
            <w:pPr>
              <w:widowControl/>
              <w:textAlignment w:val="center"/>
              <w:rPr>
                <w:rFonts w:ascii="宋体" w:hAnsi="宋体" w:cs="宋体"/>
                <w:color w:val="003366"/>
                <w:szCs w:val="21"/>
              </w:rPr>
            </w:pPr>
            <w:r>
              <w:rPr>
                <w:rFonts w:ascii="宋体" w:hAnsi="宋体" w:cs="宋体" w:hint="eastAsia"/>
                <w:color w:val="003366"/>
                <w:kern w:val="0"/>
                <w:szCs w:val="21"/>
              </w:rPr>
              <w:t>78</w:t>
            </w:r>
          </w:p>
        </w:tc>
        <w:tc>
          <w:tcPr>
            <w:tcW w:w="900" w:type="dxa"/>
            <w:tcBorders>
              <w:top w:val="nil"/>
              <w:left w:val="nil"/>
              <w:bottom w:val="nil"/>
              <w:right w:val="nil"/>
            </w:tcBorders>
            <w:vAlign w:val="center"/>
          </w:tcPr>
          <w:p w:rsidR="00937FDD" w:rsidRDefault="00937FDD">
            <w:pPr>
              <w:rPr>
                <w:rFonts w:ascii="宋体" w:hAnsi="宋体" w:cs="宋体"/>
                <w:color w:val="003366"/>
                <w:szCs w:val="21"/>
              </w:rPr>
            </w:pPr>
            <w:r>
              <w:rPr>
                <w:rFonts w:hint="eastAsia"/>
                <w:color w:val="003366"/>
                <w:szCs w:val="21"/>
              </w:rPr>
              <w:t>3</w:t>
            </w:r>
          </w:p>
        </w:tc>
        <w:tc>
          <w:tcPr>
            <w:tcW w:w="900" w:type="dxa"/>
            <w:tcBorders>
              <w:top w:val="nil"/>
              <w:left w:val="nil"/>
              <w:bottom w:val="nil"/>
              <w:right w:val="nil"/>
            </w:tcBorders>
            <w:vAlign w:val="center"/>
          </w:tcPr>
          <w:p w:rsidR="00937FDD" w:rsidRDefault="00937FDD">
            <w:pPr>
              <w:rPr>
                <w:rFonts w:ascii="宋体" w:hAnsi="宋体" w:cs="宋体"/>
                <w:color w:val="003366"/>
                <w:szCs w:val="21"/>
              </w:rPr>
            </w:pPr>
            <w:r>
              <w:rPr>
                <w:rFonts w:hint="eastAsia"/>
                <w:color w:val="003366"/>
                <w:szCs w:val="21"/>
              </w:rPr>
              <w:t>80</w:t>
            </w:r>
          </w:p>
        </w:tc>
        <w:tc>
          <w:tcPr>
            <w:tcW w:w="1071" w:type="dxa"/>
            <w:tcBorders>
              <w:top w:val="nil"/>
              <w:left w:val="nil"/>
              <w:bottom w:val="nil"/>
              <w:right w:val="nil"/>
            </w:tcBorders>
            <w:vAlign w:val="center"/>
          </w:tcPr>
          <w:p w:rsidR="00937FDD" w:rsidRDefault="00937FDD">
            <w:pPr>
              <w:rPr>
                <w:rFonts w:ascii="宋体" w:hAnsi="宋体" w:cs="宋体"/>
                <w:color w:val="003366"/>
                <w:szCs w:val="21"/>
              </w:rPr>
            </w:pPr>
            <w:r>
              <w:rPr>
                <w:rFonts w:hint="eastAsia"/>
                <w:color w:val="003366"/>
                <w:szCs w:val="21"/>
              </w:rPr>
              <w:t>200</w:t>
            </w:r>
          </w:p>
        </w:tc>
        <w:tc>
          <w:tcPr>
            <w:tcW w:w="1138" w:type="dxa"/>
            <w:tcBorders>
              <w:top w:val="nil"/>
              <w:left w:val="nil"/>
              <w:bottom w:val="nil"/>
              <w:right w:val="nil"/>
            </w:tcBorders>
            <w:vAlign w:val="center"/>
          </w:tcPr>
          <w:p w:rsidR="00937FDD" w:rsidRDefault="00937FDD">
            <w:pPr>
              <w:rPr>
                <w:rFonts w:ascii="宋体" w:hAnsi="宋体" w:cs="宋体"/>
                <w:color w:val="003366"/>
                <w:szCs w:val="21"/>
              </w:rPr>
            </w:pPr>
            <w:r>
              <w:rPr>
                <w:rFonts w:hint="eastAsia"/>
                <w:color w:val="003366"/>
                <w:szCs w:val="21"/>
              </w:rPr>
              <w:t>2.56</w:t>
            </w:r>
          </w:p>
        </w:tc>
        <w:tc>
          <w:tcPr>
            <w:tcW w:w="1198" w:type="dxa"/>
            <w:tcBorders>
              <w:top w:val="nil"/>
              <w:left w:val="nil"/>
              <w:bottom w:val="nil"/>
              <w:right w:val="nil"/>
            </w:tcBorders>
            <w:vAlign w:val="center"/>
          </w:tcPr>
          <w:p w:rsidR="00937FDD" w:rsidRDefault="00937FDD">
            <w:pPr>
              <w:rPr>
                <w:rFonts w:ascii="宋体" w:hAnsi="宋体" w:cs="宋体"/>
                <w:color w:val="003366"/>
                <w:szCs w:val="21"/>
              </w:rPr>
            </w:pPr>
            <w:r>
              <w:rPr>
                <w:rFonts w:hint="eastAsia"/>
                <w:color w:val="003366"/>
                <w:szCs w:val="21"/>
              </w:rPr>
              <w:t>100</w:t>
            </w:r>
          </w:p>
        </w:tc>
        <w:tc>
          <w:tcPr>
            <w:tcW w:w="1273" w:type="dxa"/>
            <w:tcBorders>
              <w:top w:val="nil"/>
              <w:left w:val="nil"/>
              <w:bottom w:val="nil"/>
            </w:tcBorders>
            <w:vAlign w:val="center"/>
          </w:tcPr>
          <w:p w:rsidR="00937FDD" w:rsidRDefault="00937FDD">
            <w:pPr>
              <w:rPr>
                <w:rFonts w:ascii="宋体" w:hAnsi="宋体" w:cs="宋体"/>
                <w:color w:val="003366"/>
                <w:szCs w:val="21"/>
              </w:rPr>
            </w:pPr>
            <w:r>
              <w:rPr>
                <w:rFonts w:hint="eastAsia"/>
                <w:color w:val="003366"/>
                <w:szCs w:val="21"/>
              </w:rPr>
              <w:t>1.28</w:t>
            </w:r>
          </w:p>
        </w:tc>
      </w:tr>
      <w:tr w:rsidR="00937FDD" w:rsidTr="00C67E1A">
        <w:tc>
          <w:tcPr>
            <w:tcW w:w="1728" w:type="dxa"/>
            <w:tcBorders>
              <w:top w:val="nil"/>
              <w:bottom w:val="nil"/>
              <w:right w:val="nil"/>
            </w:tcBorders>
            <w:shd w:val="clear" w:color="auto" w:fill="99CCFF"/>
            <w:vAlign w:val="center"/>
          </w:tcPr>
          <w:p w:rsidR="00937FDD" w:rsidRPr="00C67E1A" w:rsidRDefault="00937FDD">
            <w:pPr>
              <w:widowControl/>
              <w:textAlignment w:val="center"/>
              <w:rPr>
                <w:rFonts w:ascii="宋体" w:hAnsi="宋体" w:cs="宋体"/>
                <w:kern w:val="0"/>
                <w:szCs w:val="21"/>
              </w:rPr>
            </w:pPr>
            <w:r w:rsidRPr="00C67E1A">
              <w:rPr>
                <w:rFonts w:ascii="宋体" w:hAnsi="宋体" w:cs="宋体" w:hint="eastAsia"/>
              </w:rPr>
              <w:t>机电设备安装与维护</w:t>
            </w:r>
          </w:p>
        </w:tc>
        <w:tc>
          <w:tcPr>
            <w:tcW w:w="900" w:type="dxa"/>
            <w:tcBorders>
              <w:top w:val="nil"/>
              <w:left w:val="nil"/>
              <w:bottom w:val="nil"/>
              <w:right w:val="nil"/>
            </w:tcBorders>
            <w:shd w:val="clear" w:color="auto" w:fill="99CCFF"/>
            <w:vAlign w:val="center"/>
          </w:tcPr>
          <w:p w:rsidR="00937FDD" w:rsidRDefault="00937FDD">
            <w:pPr>
              <w:widowControl/>
              <w:textAlignment w:val="center"/>
              <w:rPr>
                <w:rFonts w:ascii="宋体" w:hAnsi="宋体" w:cs="宋体"/>
                <w:color w:val="003366"/>
                <w:kern w:val="0"/>
                <w:szCs w:val="21"/>
              </w:rPr>
            </w:pPr>
            <w:r>
              <w:rPr>
                <w:rFonts w:ascii="宋体" w:hAnsi="宋体" w:cs="宋体" w:hint="eastAsia"/>
                <w:color w:val="003366"/>
                <w:kern w:val="0"/>
                <w:szCs w:val="21"/>
              </w:rPr>
              <w:t>182</w:t>
            </w:r>
          </w:p>
        </w:tc>
        <w:tc>
          <w:tcPr>
            <w:tcW w:w="900" w:type="dxa"/>
            <w:tcBorders>
              <w:top w:val="nil"/>
              <w:left w:val="nil"/>
              <w:bottom w:val="nil"/>
              <w:right w:val="nil"/>
            </w:tcBorders>
            <w:shd w:val="clear" w:color="auto" w:fill="99CCFF"/>
            <w:vAlign w:val="center"/>
          </w:tcPr>
          <w:p w:rsidR="00937FDD" w:rsidRDefault="00937FDD">
            <w:pPr>
              <w:rPr>
                <w:rFonts w:ascii="宋体" w:hAnsi="宋体" w:cs="宋体"/>
                <w:color w:val="003366"/>
                <w:szCs w:val="21"/>
              </w:rPr>
            </w:pPr>
            <w:r>
              <w:rPr>
                <w:rFonts w:hint="eastAsia"/>
                <w:color w:val="003366"/>
                <w:szCs w:val="21"/>
              </w:rPr>
              <w:t>10</w:t>
            </w:r>
          </w:p>
        </w:tc>
        <w:tc>
          <w:tcPr>
            <w:tcW w:w="900" w:type="dxa"/>
            <w:tcBorders>
              <w:top w:val="nil"/>
              <w:left w:val="nil"/>
              <w:bottom w:val="nil"/>
              <w:right w:val="nil"/>
            </w:tcBorders>
            <w:shd w:val="clear" w:color="auto" w:fill="99CCFF"/>
            <w:vAlign w:val="center"/>
          </w:tcPr>
          <w:p w:rsidR="00937FDD" w:rsidRDefault="00937FDD">
            <w:pPr>
              <w:rPr>
                <w:rFonts w:ascii="宋体" w:hAnsi="宋体" w:cs="宋体"/>
                <w:color w:val="003366"/>
                <w:szCs w:val="21"/>
              </w:rPr>
            </w:pPr>
            <w:r>
              <w:rPr>
                <w:rFonts w:hint="eastAsia"/>
                <w:color w:val="003366"/>
                <w:szCs w:val="21"/>
              </w:rPr>
              <w:t>215</w:t>
            </w:r>
          </w:p>
        </w:tc>
        <w:tc>
          <w:tcPr>
            <w:tcW w:w="1071" w:type="dxa"/>
            <w:tcBorders>
              <w:top w:val="nil"/>
              <w:left w:val="nil"/>
              <w:bottom w:val="nil"/>
              <w:right w:val="nil"/>
            </w:tcBorders>
            <w:shd w:val="clear" w:color="auto" w:fill="99CCFF"/>
            <w:vAlign w:val="center"/>
          </w:tcPr>
          <w:p w:rsidR="00937FDD" w:rsidRDefault="00937FDD">
            <w:pPr>
              <w:rPr>
                <w:rFonts w:ascii="宋体" w:hAnsi="宋体" w:cs="宋体"/>
                <w:color w:val="003366"/>
                <w:szCs w:val="21"/>
              </w:rPr>
            </w:pPr>
            <w:r>
              <w:rPr>
                <w:rFonts w:hint="eastAsia"/>
                <w:color w:val="003366"/>
                <w:szCs w:val="21"/>
              </w:rPr>
              <w:t>1500</w:t>
            </w:r>
          </w:p>
        </w:tc>
        <w:tc>
          <w:tcPr>
            <w:tcW w:w="1138" w:type="dxa"/>
            <w:tcBorders>
              <w:top w:val="nil"/>
              <w:left w:val="nil"/>
              <w:bottom w:val="nil"/>
              <w:right w:val="nil"/>
            </w:tcBorders>
            <w:shd w:val="clear" w:color="auto" w:fill="99CCFF"/>
            <w:vAlign w:val="center"/>
          </w:tcPr>
          <w:p w:rsidR="00937FDD" w:rsidRDefault="00937FDD">
            <w:pPr>
              <w:rPr>
                <w:rFonts w:ascii="宋体" w:hAnsi="宋体" w:cs="宋体"/>
                <w:color w:val="003366"/>
                <w:szCs w:val="21"/>
              </w:rPr>
            </w:pPr>
            <w:r>
              <w:rPr>
                <w:rFonts w:hint="eastAsia"/>
                <w:color w:val="003366"/>
                <w:szCs w:val="21"/>
              </w:rPr>
              <w:t>8.24</w:t>
            </w:r>
          </w:p>
        </w:tc>
        <w:tc>
          <w:tcPr>
            <w:tcW w:w="1198" w:type="dxa"/>
            <w:tcBorders>
              <w:top w:val="nil"/>
              <w:left w:val="nil"/>
              <w:bottom w:val="nil"/>
              <w:right w:val="nil"/>
            </w:tcBorders>
            <w:shd w:val="clear" w:color="auto" w:fill="99CCFF"/>
            <w:vAlign w:val="center"/>
          </w:tcPr>
          <w:p w:rsidR="00937FDD" w:rsidRDefault="00937FDD">
            <w:pPr>
              <w:rPr>
                <w:rFonts w:ascii="宋体" w:hAnsi="宋体" w:cs="宋体"/>
                <w:color w:val="003366"/>
                <w:szCs w:val="21"/>
              </w:rPr>
            </w:pPr>
            <w:r>
              <w:rPr>
                <w:rFonts w:hint="eastAsia"/>
                <w:color w:val="003366"/>
                <w:szCs w:val="21"/>
              </w:rPr>
              <w:t>271</w:t>
            </w:r>
          </w:p>
        </w:tc>
        <w:tc>
          <w:tcPr>
            <w:tcW w:w="1273" w:type="dxa"/>
            <w:tcBorders>
              <w:top w:val="nil"/>
              <w:left w:val="nil"/>
              <w:bottom w:val="nil"/>
            </w:tcBorders>
            <w:shd w:val="clear" w:color="auto" w:fill="99CCFF"/>
            <w:vAlign w:val="center"/>
          </w:tcPr>
          <w:p w:rsidR="00937FDD" w:rsidRDefault="00937FDD">
            <w:pPr>
              <w:rPr>
                <w:rFonts w:ascii="宋体" w:hAnsi="宋体" w:cs="宋体"/>
                <w:color w:val="003366"/>
                <w:szCs w:val="21"/>
              </w:rPr>
            </w:pPr>
            <w:r>
              <w:rPr>
                <w:rFonts w:hint="eastAsia"/>
                <w:color w:val="003366"/>
                <w:szCs w:val="21"/>
              </w:rPr>
              <w:t>1.49</w:t>
            </w:r>
          </w:p>
        </w:tc>
      </w:tr>
      <w:tr w:rsidR="00DF1BF5">
        <w:trPr>
          <w:trHeight w:val="650"/>
        </w:trPr>
        <w:tc>
          <w:tcPr>
            <w:tcW w:w="1728" w:type="dxa"/>
            <w:tcBorders>
              <w:top w:val="single" w:sz="12" w:space="0" w:color="auto"/>
              <w:bottom w:val="single" w:sz="12" w:space="0" w:color="auto"/>
              <w:right w:val="nil"/>
            </w:tcBorders>
            <w:shd w:val="clear" w:color="auto" w:fill="003366"/>
            <w:vAlign w:val="center"/>
          </w:tcPr>
          <w:p w:rsidR="00DF1BF5" w:rsidRDefault="00FA5884">
            <w:pPr>
              <w:widowControl/>
              <w:textAlignment w:val="center"/>
              <w:rPr>
                <w:rFonts w:ascii="宋体" w:hAnsi="宋体" w:cs="宋体"/>
                <w:color w:val="FFFFFF"/>
              </w:rPr>
            </w:pPr>
            <w:r>
              <w:rPr>
                <w:rFonts w:ascii="宋体" w:hAnsi="宋体" w:cs="宋体" w:hint="eastAsia"/>
                <w:color w:val="FFFFFF"/>
                <w:kern w:val="0"/>
                <w:szCs w:val="21"/>
              </w:rPr>
              <w:t>合计</w:t>
            </w:r>
          </w:p>
        </w:tc>
        <w:tc>
          <w:tcPr>
            <w:tcW w:w="900" w:type="dxa"/>
            <w:tcBorders>
              <w:top w:val="single" w:sz="12" w:space="0" w:color="auto"/>
              <w:left w:val="nil"/>
              <w:bottom w:val="single" w:sz="12" w:space="0" w:color="auto"/>
              <w:right w:val="nil"/>
            </w:tcBorders>
            <w:shd w:val="clear" w:color="auto" w:fill="003366"/>
            <w:vAlign w:val="center"/>
          </w:tcPr>
          <w:p w:rsidR="00DF1BF5" w:rsidRDefault="00285D50">
            <w:pPr>
              <w:widowControl/>
              <w:textAlignment w:val="center"/>
              <w:rPr>
                <w:rFonts w:ascii="宋体" w:hAnsi="宋体" w:cs="宋体"/>
                <w:color w:val="FFFFFF"/>
                <w:szCs w:val="21"/>
              </w:rPr>
            </w:pPr>
            <w:r>
              <w:rPr>
                <w:rFonts w:ascii="宋体" w:hAnsi="宋体" w:cs="宋体" w:hint="eastAsia"/>
                <w:color w:val="FFFFFF"/>
                <w:szCs w:val="21"/>
              </w:rPr>
              <w:t>1780</w:t>
            </w:r>
          </w:p>
        </w:tc>
        <w:tc>
          <w:tcPr>
            <w:tcW w:w="900" w:type="dxa"/>
            <w:tcBorders>
              <w:top w:val="single" w:sz="12" w:space="0" w:color="auto"/>
              <w:left w:val="nil"/>
              <w:bottom w:val="single" w:sz="12" w:space="0" w:color="auto"/>
              <w:right w:val="nil"/>
            </w:tcBorders>
            <w:shd w:val="clear" w:color="auto" w:fill="003366"/>
            <w:vAlign w:val="center"/>
          </w:tcPr>
          <w:p w:rsidR="00DF1BF5" w:rsidRDefault="00937FDD">
            <w:pPr>
              <w:widowControl/>
              <w:textAlignment w:val="center"/>
              <w:rPr>
                <w:rFonts w:ascii="宋体" w:hAnsi="宋体" w:cs="宋体"/>
                <w:color w:val="FFFFFF"/>
                <w:szCs w:val="21"/>
              </w:rPr>
            </w:pPr>
            <w:r>
              <w:rPr>
                <w:rFonts w:ascii="宋体" w:hAnsi="宋体" w:cs="宋体" w:hint="eastAsia"/>
                <w:color w:val="FFFFFF"/>
                <w:kern w:val="0"/>
                <w:szCs w:val="21"/>
              </w:rPr>
              <w:t>79</w:t>
            </w:r>
          </w:p>
        </w:tc>
        <w:tc>
          <w:tcPr>
            <w:tcW w:w="900" w:type="dxa"/>
            <w:tcBorders>
              <w:top w:val="single" w:sz="12" w:space="0" w:color="auto"/>
              <w:left w:val="nil"/>
              <w:bottom w:val="single" w:sz="12" w:space="0" w:color="auto"/>
              <w:right w:val="nil"/>
            </w:tcBorders>
            <w:shd w:val="clear" w:color="auto" w:fill="003366"/>
            <w:vAlign w:val="center"/>
          </w:tcPr>
          <w:p w:rsidR="00DF1BF5" w:rsidRDefault="00937FDD">
            <w:pPr>
              <w:widowControl/>
              <w:textAlignment w:val="center"/>
              <w:rPr>
                <w:rFonts w:ascii="宋体" w:hAnsi="宋体" w:cs="宋体"/>
                <w:color w:val="FFFFFF"/>
                <w:szCs w:val="21"/>
              </w:rPr>
            </w:pPr>
            <w:r>
              <w:rPr>
                <w:rFonts w:ascii="宋体" w:hAnsi="宋体" w:cs="宋体" w:hint="eastAsia"/>
                <w:color w:val="FFFFFF"/>
                <w:kern w:val="0"/>
                <w:szCs w:val="21"/>
              </w:rPr>
              <w:t>2356</w:t>
            </w:r>
          </w:p>
        </w:tc>
        <w:tc>
          <w:tcPr>
            <w:tcW w:w="1071" w:type="dxa"/>
            <w:tcBorders>
              <w:top w:val="single" w:sz="12" w:space="0" w:color="auto"/>
              <w:left w:val="nil"/>
              <w:bottom w:val="single" w:sz="12" w:space="0" w:color="auto"/>
              <w:right w:val="nil"/>
            </w:tcBorders>
            <w:shd w:val="clear" w:color="auto" w:fill="003366"/>
            <w:vAlign w:val="center"/>
          </w:tcPr>
          <w:p w:rsidR="00DF1BF5" w:rsidRDefault="00937FDD">
            <w:pPr>
              <w:widowControl/>
              <w:textAlignment w:val="center"/>
              <w:rPr>
                <w:rFonts w:ascii="宋体" w:hAnsi="宋体" w:cs="宋体"/>
                <w:color w:val="FFFFFF"/>
                <w:szCs w:val="21"/>
              </w:rPr>
            </w:pPr>
            <w:r>
              <w:rPr>
                <w:rFonts w:ascii="宋体" w:hAnsi="宋体" w:cs="宋体" w:hint="eastAsia"/>
                <w:color w:val="FFFFFF"/>
                <w:kern w:val="0"/>
                <w:szCs w:val="21"/>
              </w:rPr>
              <w:t>12665</w:t>
            </w:r>
          </w:p>
        </w:tc>
        <w:tc>
          <w:tcPr>
            <w:tcW w:w="1138" w:type="dxa"/>
            <w:tcBorders>
              <w:top w:val="single" w:sz="12" w:space="0" w:color="auto"/>
              <w:left w:val="nil"/>
              <w:bottom w:val="single" w:sz="12" w:space="0" w:color="auto"/>
              <w:right w:val="nil"/>
            </w:tcBorders>
            <w:shd w:val="clear" w:color="auto" w:fill="003366"/>
            <w:vAlign w:val="center"/>
          </w:tcPr>
          <w:p w:rsidR="00DF1BF5" w:rsidRDefault="00937FDD">
            <w:pPr>
              <w:widowControl/>
              <w:textAlignment w:val="center"/>
              <w:rPr>
                <w:rFonts w:ascii="宋体" w:hAnsi="宋体" w:cs="宋体"/>
                <w:color w:val="FFFFFF"/>
                <w:szCs w:val="21"/>
              </w:rPr>
            </w:pPr>
            <w:r>
              <w:rPr>
                <w:rFonts w:ascii="宋体" w:hAnsi="宋体" w:cs="宋体" w:hint="eastAsia"/>
                <w:color w:val="FFFFFF"/>
                <w:kern w:val="0"/>
                <w:szCs w:val="21"/>
              </w:rPr>
              <w:t>7.12</w:t>
            </w:r>
            <w:r w:rsidR="00FA5884">
              <w:rPr>
                <w:rFonts w:ascii="宋体" w:hAnsi="宋体" w:cs="宋体" w:hint="eastAsia"/>
                <w:color w:val="FFFFFF"/>
                <w:kern w:val="0"/>
                <w:szCs w:val="21"/>
              </w:rPr>
              <w:t xml:space="preserve"> </w:t>
            </w:r>
          </w:p>
        </w:tc>
        <w:tc>
          <w:tcPr>
            <w:tcW w:w="1198" w:type="dxa"/>
            <w:tcBorders>
              <w:top w:val="single" w:sz="12" w:space="0" w:color="auto"/>
              <w:left w:val="nil"/>
              <w:bottom w:val="single" w:sz="12" w:space="0" w:color="auto"/>
              <w:right w:val="nil"/>
            </w:tcBorders>
            <w:shd w:val="clear" w:color="auto" w:fill="003366"/>
            <w:vAlign w:val="center"/>
          </w:tcPr>
          <w:p w:rsidR="00DF1BF5" w:rsidRDefault="00FA5884" w:rsidP="00937FDD">
            <w:pPr>
              <w:widowControl/>
              <w:textAlignment w:val="center"/>
              <w:rPr>
                <w:rFonts w:ascii="宋体" w:hAnsi="宋体" w:cs="宋体"/>
                <w:color w:val="FFFFFF"/>
                <w:szCs w:val="21"/>
              </w:rPr>
            </w:pPr>
            <w:r>
              <w:rPr>
                <w:rFonts w:ascii="宋体" w:hAnsi="宋体" w:cs="宋体" w:hint="eastAsia"/>
                <w:color w:val="FFFFFF"/>
                <w:kern w:val="0"/>
                <w:szCs w:val="21"/>
              </w:rPr>
              <w:t>22</w:t>
            </w:r>
            <w:r w:rsidR="00937FDD">
              <w:rPr>
                <w:rFonts w:ascii="宋体" w:hAnsi="宋体" w:cs="宋体" w:hint="eastAsia"/>
                <w:color w:val="FFFFFF"/>
                <w:kern w:val="0"/>
                <w:szCs w:val="21"/>
              </w:rPr>
              <w:t>87</w:t>
            </w:r>
            <w:r>
              <w:rPr>
                <w:rFonts w:ascii="宋体" w:hAnsi="宋体" w:cs="宋体" w:hint="eastAsia"/>
                <w:color w:val="FFFFFF"/>
                <w:kern w:val="0"/>
                <w:szCs w:val="21"/>
              </w:rPr>
              <w:t>.</w:t>
            </w:r>
            <w:r w:rsidR="00937FDD">
              <w:rPr>
                <w:rFonts w:ascii="宋体" w:hAnsi="宋体" w:cs="宋体" w:hint="eastAsia"/>
                <w:color w:val="FFFFFF"/>
                <w:kern w:val="0"/>
                <w:szCs w:val="21"/>
              </w:rPr>
              <w:t>54</w:t>
            </w:r>
          </w:p>
        </w:tc>
        <w:tc>
          <w:tcPr>
            <w:tcW w:w="1273" w:type="dxa"/>
            <w:tcBorders>
              <w:top w:val="single" w:sz="12" w:space="0" w:color="auto"/>
              <w:left w:val="nil"/>
              <w:bottom w:val="single" w:sz="12" w:space="0" w:color="auto"/>
            </w:tcBorders>
            <w:shd w:val="clear" w:color="auto" w:fill="003366"/>
            <w:vAlign w:val="center"/>
          </w:tcPr>
          <w:p w:rsidR="00DF1BF5" w:rsidRDefault="00FA5884" w:rsidP="00937FDD">
            <w:pPr>
              <w:widowControl/>
              <w:textAlignment w:val="center"/>
              <w:rPr>
                <w:rFonts w:ascii="宋体" w:hAnsi="宋体" w:cs="宋体"/>
                <w:color w:val="FFFFFF"/>
                <w:szCs w:val="21"/>
              </w:rPr>
            </w:pPr>
            <w:r>
              <w:rPr>
                <w:rFonts w:ascii="宋体" w:hAnsi="宋体" w:cs="宋体" w:hint="eastAsia"/>
                <w:color w:val="FFFFFF"/>
                <w:kern w:val="0"/>
                <w:szCs w:val="21"/>
              </w:rPr>
              <w:t>1.</w:t>
            </w:r>
            <w:r w:rsidR="00937FDD">
              <w:rPr>
                <w:rFonts w:ascii="宋体" w:hAnsi="宋体" w:cs="宋体" w:hint="eastAsia"/>
                <w:color w:val="FFFFFF"/>
                <w:kern w:val="0"/>
                <w:szCs w:val="21"/>
              </w:rPr>
              <w:t>29</w:t>
            </w:r>
            <w:r>
              <w:rPr>
                <w:rFonts w:ascii="宋体" w:hAnsi="宋体" w:cs="宋体" w:hint="eastAsia"/>
                <w:color w:val="FFFFFF"/>
                <w:kern w:val="0"/>
                <w:szCs w:val="21"/>
              </w:rPr>
              <w:t xml:space="preserve"> </w:t>
            </w:r>
          </w:p>
        </w:tc>
      </w:tr>
    </w:tbl>
    <w:p w:rsidR="00DF1BF5" w:rsidRDefault="00FA5884">
      <w:pPr>
        <w:ind w:firstLineChars="197" w:firstLine="546"/>
        <w:jc w:val="left"/>
        <w:rPr>
          <w:rFonts w:ascii="宋体" w:hAnsi="宋体" w:cs="宋体"/>
          <w:b/>
          <w:spacing w:val="-2"/>
          <w:kern w:val="0"/>
          <w:sz w:val="28"/>
          <w:szCs w:val="28"/>
        </w:rPr>
      </w:pPr>
      <w:r>
        <w:rPr>
          <w:rFonts w:ascii="宋体" w:hAnsi="宋体" w:cs="宋体"/>
          <w:b/>
          <w:spacing w:val="-2"/>
          <w:kern w:val="0"/>
          <w:sz w:val="28"/>
          <w:szCs w:val="28"/>
        </w:rPr>
        <w:t>3.</w:t>
      </w:r>
      <w:r>
        <w:rPr>
          <w:rFonts w:ascii="宋体" w:hAnsi="宋体" w:cs="宋体" w:hint="eastAsia"/>
          <w:b/>
          <w:spacing w:val="-2"/>
          <w:kern w:val="0"/>
          <w:sz w:val="28"/>
          <w:szCs w:val="28"/>
        </w:rPr>
        <w:t>2.5质量监控体系</w:t>
      </w:r>
    </w:p>
    <w:p w:rsidR="005B0F8D" w:rsidRDefault="00FA5884" w:rsidP="005B0F8D">
      <w:pPr>
        <w:ind w:firstLineChars="197" w:firstLine="544"/>
        <w:jc w:val="left"/>
        <w:rPr>
          <w:rFonts w:ascii="宋体" w:hAnsi="宋体" w:cs="宋体"/>
          <w:spacing w:val="-2"/>
          <w:kern w:val="0"/>
          <w:sz w:val="28"/>
          <w:szCs w:val="28"/>
        </w:rPr>
      </w:pPr>
      <w:r>
        <w:rPr>
          <w:rFonts w:ascii="宋体" w:hAnsi="宋体" w:cs="宋体" w:hint="eastAsia"/>
          <w:spacing w:val="-2"/>
          <w:kern w:val="0"/>
          <w:sz w:val="28"/>
          <w:szCs w:val="28"/>
        </w:rPr>
        <w:t>建立了由校长直接领导，由教学督导组统筹负责、协调组织，由值周领导、教学督导员、专业部、教研组四级监查的质量监控与评价体系。教学督导员由校级领导、教务处管理人员、教学名师共同组成。值周领导、教学督导员以教学行为检查、信息反馈为主，负责对教学活动进行总体监控、评价和督导。各专业部和教研室以教学计划执行为主，主要</w:t>
      </w:r>
      <w:r>
        <w:rPr>
          <w:rFonts w:ascii="宋体" w:hAnsi="宋体" w:cs="宋体" w:hint="eastAsia"/>
          <w:spacing w:val="-2"/>
          <w:kern w:val="0"/>
          <w:sz w:val="28"/>
          <w:szCs w:val="28"/>
        </w:rPr>
        <w:lastRenderedPageBreak/>
        <w:t>负责本部门教学运行与培养过程管理。建立了日常教学巡查、阶段性教学检查、随机听课、学生代表座谈、期末教学效果测评等教学检查机制，对学校教学工作实行全方位、全过程的质量监控。</w:t>
      </w:r>
    </w:p>
    <w:p w:rsidR="005B0F8D" w:rsidRDefault="005B0F8D" w:rsidP="005B0F8D">
      <w:pPr>
        <w:ind w:firstLineChars="200" w:firstLine="554"/>
        <w:rPr>
          <w:rFonts w:ascii="宋体" w:hAnsi="宋体" w:cs="宋体"/>
          <w:b/>
          <w:spacing w:val="-2"/>
          <w:kern w:val="0"/>
          <w:sz w:val="28"/>
          <w:szCs w:val="28"/>
        </w:rPr>
      </w:pPr>
      <w:r>
        <w:rPr>
          <w:rFonts w:ascii="宋体" w:hAnsi="宋体" w:cs="宋体"/>
          <w:b/>
          <w:spacing w:val="-2"/>
          <w:kern w:val="0"/>
          <w:sz w:val="28"/>
          <w:szCs w:val="28"/>
        </w:rPr>
        <w:t>3.</w:t>
      </w:r>
      <w:r>
        <w:rPr>
          <w:rFonts w:ascii="宋体" w:hAnsi="宋体" w:cs="宋体" w:hint="eastAsia"/>
          <w:b/>
          <w:spacing w:val="-2"/>
          <w:kern w:val="0"/>
          <w:sz w:val="28"/>
          <w:szCs w:val="28"/>
        </w:rPr>
        <w:t>3教师培养培训</w:t>
      </w:r>
    </w:p>
    <w:p w:rsidR="005B0F8D" w:rsidRDefault="005B0F8D" w:rsidP="005B0F8D">
      <w:pPr>
        <w:ind w:firstLineChars="200" w:firstLine="552"/>
        <w:rPr>
          <w:rFonts w:ascii="宋体" w:hAnsi="宋体" w:cs="宋体"/>
          <w:spacing w:val="-2"/>
          <w:kern w:val="0"/>
          <w:sz w:val="28"/>
          <w:szCs w:val="28"/>
        </w:rPr>
      </w:pPr>
      <w:r>
        <w:rPr>
          <w:rFonts w:ascii="宋体" w:hAnsi="宋体" w:cs="宋体" w:hint="eastAsia"/>
          <w:spacing w:val="-2"/>
          <w:kern w:val="0"/>
          <w:sz w:val="28"/>
          <w:szCs w:val="28"/>
        </w:rPr>
        <w:t>学校高度重视师资队伍建设，按照“坚持专兼结合、优化队伍结构、注重团队建设、强化素质提升”的培养方针，内培和外引相结合，通过</w:t>
      </w:r>
    </w:p>
    <w:p w:rsidR="005B0F8D" w:rsidRDefault="005B0F8D">
      <w:pPr>
        <w:rPr>
          <w:rFonts w:ascii="宋体" w:hAnsi="宋体" w:cs="宋体"/>
          <w:spacing w:val="-2"/>
          <w:kern w:val="0"/>
          <w:sz w:val="28"/>
          <w:szCs w:val="28"/>
        </w:rPr>
      </w:pPr>
      <w:r>
        <w:rPr>
          <w:rFonts w:ascii="宋体" w:hAnsi="宋体" w:cs="宋体" w:hint="eastAsia"/>
          <w:spacing w:val="-2"/>
          <w:kern w:val="0"/>
          <w:sz w:val="28"/>
          <w:szCs w:val="28"/>
        </w:rPr>
        <w:t>国培、省培、校本培训及企业顶岗培训等多种培养形式，逐步建成了一支师德高尚、素质优良，结构合理、专兼结合，教学能力强，专业水平高的教师队伍。</w:t>
      </w:r>
    </w:p>
    <w:p w:rsidR="00FA5884" w:rsidRDefault="001E3056" w:rsidP="00FA5884">
      <w:pPr>
        <w:jc w:val="center"/>
        <w:rPr>
          <w:rFonts w:ascii="仿宋" w:eastAsia="仿宋" w:hAnsi="仿宋" w:cs="宋体"/>
          <w:spacing w:val="-2"/>
          <w:kern w:val="0"/>
          <w:sz w:val="24"/>
        </w:rPr>
      </w:pPr>
      <w:r>
        <w:rPr>
          <w:rFonts w:ascii="仿宋" w:eastAsia="仿宋" w:hAnsi="仿宋" w:cs="宋体" w:hint="eastAsia"/>
          <w:spacing w:val="-2"/>
          <w:kern w:val="0"/>
          <w:sz w:val="24"/>
        </w:rPr>
        <w:t>表</w:t>
      </w:r>
      <w:r>
        <w:rPr>
          <w:rFonts w:ascii="仿宋" w:eastAsia="仿宋" w:hAnsi="仿宋" w:cs="宋体"/>
          <w:spacing w:val="-2"/>
          <w:kern w:val="0"/>
          <w:sz w:val="24"/>
        </w:rPr>
        <w:t>9  201</w:t>
      </w:r>
      <w:r>
        <w:rPr>
          <w:rFonts w:ascii="仿宋" w:eastAsia="仿宋" w:hAnsi="仿宋" w:cs="宋体" w:hint="eastAsia"/>
          <w:spacing w:val="-2"/>
          <w:kern w:val="0"/>
          <w:sz w:val="24"/>
        </w:rPr>
        <w:t>8年度教师参加各级各类培训统计表</w:t>
      </w:r>
    </w:p>
    <w:tbl>
      <w:tblPr>
        <w:tblpPr w:leftFromText="180" w:rightFromText="180" w:vertAnchor="text" w:horzAnchor="margin" w:tblpY="120"/>
        <w:tblW w:w="8059" w:type="dxa"/>
        <w:tblBorders>
          <w:top w:val="single" w:sz="12" w:space="0" w:color="auto"/>
          <w:bottom w:val="single" w:sz="12" w:space="0" w:color="auto"/>
        </w:tblBorders>
        <w:tblLayout w:type="fixed"/>
        <w:tblLook w:val="04A0" w:firstRow="1" w:lastRow="0" w:firstColumn="1" w:lastColumn="0" w:noHBand="0" w:noVBand="1"/>
      </w:tblPr>
      <w:tblGrid>
        <w:gridCol w:w="1506"/>
        <w:gridCol w:w="2153"/>
        <w:gridCol w:w="1853"/>
        <w:gridCol w:w="2547"/>
      </w:tblGrid>
      <w:tr w:rsidR="005B0F8D" w:rsidTr="005B0F8D">
        <w:trPr>
          <w:trHeight w:hRule="exact" w:val="284"/>
        </w:trPr>
        <w:tc>
          <w:tcPr>
            <w:tcW w:w="3659" w:type="dxa"/>
            <w:gridSpan w:val="2"/>
            <w:tcBorders>
              <w:top w:val="single" w:sz="12" w:space="0" w:color="auto"/>
              <w:bottom w:val="single" w:sz="12" w:space="0" w:color="auto"/>
            </w:tcBorders>
            <w:vAlign w:val="center"/>
          </w:tcPr>
          <w:p w:rsidR="005B0F8D" w:rsidRDefault="005B0F8D" w:rsidP="005B0F8D">
            <w:pPr>
              <w:rPr>
                <w:rFonts w:ascii="宋体" w:hAnsi="宋体" w:cs="宋体"/>
                <w:color w:val="333399"/>
                <w:spacing w:val="-2"/>
                <w:kern w:val="0"/>
                <w:szCs w:val="21"/>
              </w:rPr>
            </w:pPr>
            <w:r>
              <w:rPr>
                <w:rFonts w:ascii="宋体" w:hAnsi="宋体" w:cs="宋体" w:hint="eastAsia"/>
                <w:color w:val="333399"/>
                <w:spacing w:val="-2"/>
                <w:kern w:val="0"/>
                <w:szCs w:val="21"/>
              </w:rPr>
              <w:t>培训项目</w:t>
            </w:r>
          </w:p>
        </w:tc>
        <w:tc>
          <w:tcPr>
            <w:tcW w:w="1853" w:type="dxa"/>
            <w:tcBorders>
              <w:top w:val="single" w:sz="12" w:space="0" w:color="auto"/>
              <w:bottom w:val="single" w:sz="12" w:space="0" w:color="auto"/>
            </w:tcBorders>
            <w:vAlign w:val="center"/>
          </w:tcPr>
          <w:p w:rsidR="005B0F8D" w:rsidRDefault="005B0F8D" w:rsidP="005B0F8D">
            <w:pPr>
              <w:rPr>
                <w:rFonts w:ascii="宋体" w:hAnsi="宋体" w:cs="宋体"/>
                <w:color w:val="333399"/>
                <w:spacing w:val="-2"/>
                <w:kern w:val="0"/>
                <w:szCs w:val="21"/>
              </w:rPr>
            </w:pPr>
            <w:r>
              <w:rPr>
                <w:rFonts w:ascii="宋体" w:hAnsi="宋体" w:cs="宋体" w:hint="eastAsia"/>
                <w:color w:val="333399"/>
                <w:spacing w:val="-2"/>
                <w:kern w:val="0"/>
                <w:szCs w:val="21"/>
              </w:rPr>
              <w:t>项目个数</w:t>
            </w:r>
          </w:p>
        </w:tc>
        <w:tc>
          <w:tcPr>
            <w:tcW w:w="2547" w:type="dxa"/>
            <w:tcBorders>
              <w:top w:val="single" w:sz="12" w:space="0" w:color="auto"/>
              <w:bottom w:val="single" w:sz="12" w:space="0" w:color="auto"/>
            </w:tcBorders>
            <w:vAlign w:val="center"/>
          </w:tcPr>
          <w:p w:rsidR="005B0F8D" w:rsidRDefault="005B0F8D" w:rsidP="005B0F8D">
            <w:pPr>
              <w:rPr>
                <w:rFonts w:ascii="宋体" w:hAnsi="宋体" w:cs="宋体"/>
                <w:color w:val="333399"/>
                <w:spacing w:val="-2"/>
                <w:kern w:val="0"/>
                <w:szCs w:val="21"/>
              </w:rPr>
            </w:pPr>
            <w:r>
              <w:rPr>
                <w:rFonts w:ascii="宋体" w:hAnsi="宋体" w:cs="宋体" w:hint="eastAsia"/>
                <w:color w:val="333399"/>
                <w:spacing w:val="-2"/>
                <w:kern w:val="0"/>
                <w:szCs w:val="21"/>
              </w:rPr>
              <w:t>参培人次</w:t>
            </w:r>
          </w:p>
        </w:tc>
      </w:tr>
      <w:tr w:rsidR="005B0F8D" w:rsidTr="005B0F8D">
        <w:trPr>
          <w:trHeight w:hRule="exact" w:val="284"/>
        </w:trPr>
        <w:tc>
          <w:tcPr>
            <w:tcW w:w="1506" w:type="dxa"/>
            <w:vMerge w:val="restart"/>
            <w:tcBorders>
              <w:top w:val="single" w:sz="12" w:space="0" w:color="auto"/>
              <w:bottom w:val="nil"/>
            </w:tcBorders>
            <w:shd w:val="clear" w:color="auto" w:fill="CCECFF"/>
            <w:vAlign w:val="center"/>
          </w:tcPr>
          <w:p w:rsidR="005B0F8D" w:rsidRDefault="005B0F8D" w:rsidP="005B0F8D">
            <w:pPr>
              <w:rPr>
                <w:rFonts w:ascii="宋体" w:hAnsi="宋体" w:cs="宋体"/>
                <w:color w:val="333399"/>
                <w:spacing w:val="-2"/>
                <w:kern w:val="0"/>
                <w:szCs w:val="21"/>
              </w:rPr>
            </w:pPr>
            <w:r>
              <w:rPr>
                <w:rFonts w:ascii="宋体" w:hAnsi="宋体" w:cs="宋体" w:hint="eastAsia"/>
                <w:color w:val="333399"/>
                <w:spacing w:val="-2"/>
                <w:kern w:val="0"/>
                <w:szCs w:val="21"/>
              </w:rPr>
              <w:t>校本培训</w:t>
            </w:r>
          </w:p>
        </w:tc>
        <w:tc>
          <w:tcPr>
            <w:tcW w:w="2153" w:type="dxa"/>
            <w:tcBorders>
              <w:top w:val="single" w:sz="12" w:space="0" w:color="auto"/>
              <w:bottom w:val="nil"/>
            </w:tcBorders>
            <w:shd w:val="clear" w:color="auto" w:fill="CCECFF"/>
          </w:tcPr>
          <w:p w:rsidR="005B0F8D" w:rsidRDefault="005B0F8D" w:rsidP="005B0F8D">
            <w:pPr>
              <w:rPr>
                <w:rFonts w:ascii="宋体" w:hAnsi="宋体" w:cs="宋体"/>
                <w:color w:val="333399"/>
              </w:rPr>
            </w:pPr>
            <w:r>
              <w:rPr>
                <w:rFonts w:ascii="宋体" w:hAnsi="宋体" w:cs="宋体" w:hint="eastAsia"/>
                <w:color w:val="333399"/>
              </w:rPr>
              <w:t>校内</w:t>
            </w:r>
          </w:p>
        </w:tc>
        <w:tc>
          <w:tcPr>
            <w:tcW w:w="1853" w:type="dxa"/>
            <w:tcBorders>
              <w:top w:val="single" w:sz="12" w:space="0" w:color="auto"/>
              <w:bottom w:val="nil"/>
            </w:tcBorders>
            <w:shd w:val="clear" w:color="auto" w:fill="CCECFF"/>
            <w:vAlign w:val="center"/>
          </w:tcPr>
          <w:p w:rsidR="005B0F8D" w:rsidRDefault="005B0F8D" w:rsidP="005B0F8D">
            <w:pPr>
              <w:rPr>
                <w:rFonts w:ascii="宋体" w:hAnsi="宋体" w:cs="宋体"/>
                <w:color w:val="333399"/>
              </w:rPr>
            </w:pPr>
            <w:r>
              <w:rPr>
                <w:rFonts w:ascii="宋体" w:hAnsi="宋体" w:cs="宋体" w:hint="eastAsia"/>
                <w:color w:val="333399"/>
              </w:rPr>
              <w:t>6</w:t>
            </w:r>
          </w:p>
        </w:tc>
        <w:tc>
          <w:tcPr>
            <w:tcW w:w="2547" w:type="dxa"/>
            <w:tcBorders>
              <w:top w:val="single" w:sz="12" w:space="0" w:color="auto"/>
              <w:bottom w:val="nil"/>
            </w:tcBorders>
            <w:shd w:val="clear" w:color="auto" w:fill="CCECFF"/>
            <w:vAlign w:val="center"/>
          </w:tcPr>
          <w:p w:rsidR="005B0F8D" w:rsidRDefault="005B0F8D" w:rsidP="005B0F8D">
            <w:pPr>
              <w:rPr>
                <w:rFonts w:ascii="宋体" w:hAnsi="宋体" w:cs="宋体"/>
                <w:color w:val="333399"/>
                <w:spacing w:val="-2"/>
                <w:kern w:val="0"/>
                <w:szCs w:val="21"/>
              </w:rPr>
            </w:pPr>
            <w:r>
              <w:rPr>
                <w:rFonts w:ascii="宋体" w:hAnsi="宋体" w:cs="宋体" w:hint="eastAsia"/>
                <w:color w:val="333399"/>
                <w:spacing w:val="-2"/>
                <w:kern w:val="0"/>
                <w:szCs w:val="21"/>
              </w:rPr>
              <w:t>675</w:t>
            </w:r>
          </w:p>
        </w:tc>
      </w:tr>
      <w:tr w:rsidR="005B0F8D" w:rsidTr="005B0F8D">
        <w:trPr>
          <w:trHeight w:hRule="exact" w:val="284"/>
        </w:trPr>
        <w:tc>
          <w:tcPr>
            <w:tcW w:w="1506" w:type="dxa"/>
            <w:vMerge/>
            <w:tcBorders>
              <w:top w:val="nil"/>
              <w:bottom w:val="nil"/>
            </w:tcBorders>
            <w:shd w:val="clear" w:color="auto" w:fill="CCECFF"/>
            <w:vAlign w:val="center"/>
          </w:tcPr>
          <w:p w:rsidR="005B0F8D" w:rsidRDefault="005B0F8D" w:rsidP="005B0F8D">
            <w:pPr>
              <w:rPr>
                <w:rFonts w:ascii="宋体" w:hAnsi="宋体" w:cs="宋体"/>
                <w:color w:val="333399"/>
                <w:spacing w:val="-2"/>
                <w:kern w:val="0"/>
                <w:szCs w:val="21"/>
              </w:rPr>
            </w:pPr>
          </w:p>
        </w:tc>
        <w:tc>
          <w:tcPr>
            <w:tcW w:w="2153" w:type="dxa"/>
            <w:tcBorders>
              <w:top w:val="nil"/>
              <w:bottom w:val="nil"/>
            </w:tcBorders>
            <w:shd w:val="clear" w:color="auto" w:fill="CCECFF"/>
          </w:tcPr>
          <w:p w:rsidR="005B0F8D" w:rsidRDefault="005B0F8D" w:rsidP="005B0F8D">
            <w:pPr>
              <w:rPr>
                <w:rFonts w:ascii="宋体" w:hAnsi="宋体" w:cs="宋体"/>
                <w:color w:val="333399"/>
              </w:rPr>
            </w:pPr>
            <w:r>
              <w:rPr>
                <w:rFonts w:ascii="宋体" w:hAnsi="宋体" w:cs="宋体" w:hint="eastAsia"/>
                <w:color w:val="333399"/>
              </w:rPr>
              <w:t>校外</w:t>
            </w:r>
          </w:p>
        </w:tc>
        <w:tc>
          <w:tcPr>
            <w:tcW w:w="1853" w:type="dxa"/>
            <w:tcBorders>
              <w:top w:val="nil"/>
              <w:bottom w:val="nil"/>
            </w:tcBorders>
            <w:shd w:val="clear" w:color="auto" w:fill="CCECFF"/>
            <w:vAlign w:val="center"/>
          </w:tcPr>
          <w:p w:rsidR="005B0F8D" w:rsidRDefault="005B0F8D" w:rsidP="005B0F8D">
            <w:pPr>
              <w:rPr>
                <w:rFonts w:ascii="宋体" w:hAnsi="宋体" w:cs="宋体"/>
                <w:color w:val="333399"/>
              </w:rPr>
            </w:pPr>
            <w:r>
              <w:rPr>
                <w:rFonts w:ascii="宋体" w:hAnsi="宋体" w:cs="宋体" w:hint="eastAsia"/>
                <w:color w:val="333399"/>
              </w:rPr>
              <w:t>-</w:t>
            </w:r>
          </w:p>
        </w:tc>
        <w:tc>
          <w:tcPr>
            <w:tcW w:w="2547" w:type="dxa"/>
            <w:tcBorders>
              <w:top w:val="nil"/>
              <w:bottom w:val="nil"/>
            </w:tcBorders>
            <w:shd w:val="clear" w:color="auto" w:fill="CCECFF"/>
            <w:vAlign w:val="center"/>
          </w:tcPr>
          <w:p w:rsidR="005B0F8D" w:rsidRDefault="005B0F8D" w:rsidP="005B0F8D">
            <w:pPr>
              <w:rPr>
                <w:rFonts w:ascii="宋体" w:hAnsi="宋体" w:cs="宋体"/>
                <w:color w:val="333399"/>
                <w:spacing w:val="-2"/>
                <w:kern w:val="0"/>
                <w:szCs w:val="21"/>
              </w:rPr>
            </w:pPr>
            <w:r>
              <w:rPr>
                <w:rFonts w:ascii="宋体" w:hAnsi="宋体" w:cs="宋体" w:hint="eastAsia"/>
                <w:color w:val="333399"/>
                <w:spacing w:val="-2"/>
                <w:kern w:val="0"/>
                <w:szCs w:val="21"/>
              </w:rPr>
              <w:t>-</w:t>
            </w:r>
          </w:p>
        </w:tc>
      </w:tr>
      <w:tr w:rsidR="005B0F8D" w:rsidTr="005B0F8D">
        <w:trPr>
          <w:trHeight w:hRule="exact" w:val="284"/>
        </w:trPr>
        <w:tc>
          <w:tcPr>
            <w:tcW w:w="1506" w:type="dxa"/>
            <w:vMerge w:val="restart"/>
            <w:tcBorders>
              <w:top w:val="nil"/>
            </w:tcBorders>
            <w:vAlign w:val="center"/>
          </w:tcPr>
          <w:p w:rsidR="005B0F8D" w:rsidRDefault="005B0F8D" w:rsidP="005B0F8D">
            <w:pPr>
              <w:rPr>
                <w:rFonts w:ascii="宋体" w:hAnsi="宋体" w:cs="宋体"/>
                <w:color w:val="333399"/>
              </w:rPr>
            </w:pPr>
            <w:r>
              <w:rPr>
                <w:rFonts w:ascii="宋体" w:hAnsi="宋体" w:cs="宋体" w:hint="eastAsia"/>
                <w:color w:val="333399"/>
              </w:rPr>
              <w:t>省级培训</w:t>
            </w:r>
          </w:p>
        </w:tc>
        <w:tc>
          <w:tcPr>
            <w:tcW w:w="2153" w:type="dxa"/>
            <w:tcBorders>
              <w:top w:val="nil"/>
              <w:bottom w:val="nil"/>
            </w:tcBorders>
          </w:tcPr>
          <w:p w:rsidR="005B0F8D" w:rsidRDefault="005B0F8D" w:rsidP="005B0F8D">
            <w:pPr>
              <w:rPr>
                <w:rFonts w:ascii="宋体" w:hAnsi="宋体" w:cs="宋体"/>
                <w:color w:val="333399"/>
              </w:rPr>
            </w:pPr>
            <w:r>
              <w:rPr>
                <w:rFonts w:ascii="宋体" w:hAnsi="宋体" w:cs="宋体" w:hint="eastAsia"/>
                <w:color w:val="333399"/>
              </w:rPr>
              <w:t>院校培训</w:t>
            </w:r>
          </w:p>
        </w:tc>
        <w:tc>
          <w:tcPr>
            <w:tcW w:w="1853" w:type="dxa"/>
            <w:tcBorders>
              <w:top w:val="nil"/>
              <w:bottom w:val="nil"/>
            </w:tcBorders>
            <w:vAlign w:val="center"/>
          </w:tcPr>
          <w:p w:rsidR="005B0F8D" w:rsidRDefault="005B0F8D" w:rsidP="005B0F8D">
            <w:pPr>
              <w:rPr>
                <w:rFonts w:ascii="宋体" w:hAnsi="宋体" w:cs="宋体"/>
                <w:color w:val="333399"/>
              </w:rPr>
            </w:pPr>
            <w:r>
              <w:rPr>
                <w:rFonts w:ascii="宋体" w:hAnsi="宋体" w:cs="宋体" w:hint="eastAsia"/>
                <w:color w:val="333399"/>
              </w:rPr>
              <w:t>4</w:t>
            </w:r>
          </w:p>
        </w:tc>
        <w:tc>
          <w:tcPr>
            <w:tcW w:w="2547" w:type="dxa"/>
            <w:tcBorders>
              <w:top w:val="nil"/>
              <w:bottom w:val="nil"/>
            </w:tcBorders>
            <w:vAlign w:val="center"/>
          </w:tcPr>
          <w:p w:rsidR="005B0F8D" w:rsidRDefault="005B0F8D" w:rsidP="005B0F8D">
            <w:pPr>
              <w:rPr>
                <w:rFonts w:ascii="宋体" w:hAnsi="宋体" w:cs="宋体"/>
                <w:color w:val="333399"/>
                <w:spacing w:val="-2"/>
                <w:kern w:val="0"/>
                <w:szCs w:val="21"/>
              </w:rPr>
            </w:pPr>
            <w:r>
              <w:rPr>
                <w:rFonts w:ascii="宋体" w:hAnsi="宋体" w:cs="宋体" w:hint="eastAsia"/>
                <w:color w:val="333399"/>
                <w:spacing w:val="-2"/>
                <w:kern w:val="0"/>
                <w:szCs w:val="21"/>
              </w:rPr>
              <w:t>7</w:t>
            </w:r>
          </w:p>
        </w:tc>
      </w:tr>
      <w:tr w:rsidR="005B0F8D" w:rsidTr="005B0F8D">
        <w:trPr>
          <w:trHeight w:hRule="exact" w:val="284"/>
        </w:trPr>
        <w:tc>
          <w:tcPr>
            <w:tcW w:w="1506" w:type="dxa"/>
            <w:vMerge/>
            <w:tcBorders>
              <w:bottom w:val="nil"/>
            </w:tcBorders>
            <w:vAlign w:val="center"/>
          </w:tcPr>
          <w:p w:rsidR="005B0F8D" w:rsidRDefault="005B0F8D" w:rsidP="005B0F8D">
            <w:pPr>
              <w:rPr>
                <w:rFonts w:ascii="宋体" w:hAnsi="宋体" w:cs="宋体"/>
                <w:color w:val="333399"/>
              </w:rPr>
            </w:pPr>
          </w:p>
        </w:tc>
        <w:tc>
          <w:tcPr>
            <w:tcW w:w="2153" w:type="dxa"/>
            <w:tcBorders>
              <w:top w:val="nil"/>
              <w:bottom w:val="nil"/>
            </w:tcBorders>
          </w:tcPr>
          <w:p w:rsidR="005B0F8D" w:rsidRDefault="005B0F8D" w:rsidP="005B0F8D">
            <w:pPr>
              <w:rPr>
                <w:rFonts w:ascii="宋体" w:hAnsi="宋体" w:cs="宋体"/>
                <w:color w:val="333399"/>
              </w:rPr>
            </w:pPr>
            <w:r>
              <w:rPr>
                <w:rFonts w:ascii="宋体" w:hAnsi="宋体" w:cs="宋体" w:hint="eastAsia"/>
                <w:color w:val="333399"/>
              </w:rPr>
              <w:t>企业培训</w:t>
            </w:r>
          </w:p>
        </w:tc>
        <w:tc>
          <w:tcPr>
            <w:tcW w:w="1853" w:type="dxa"/>
            <w:tcBorders>
              <w:top w:val="nil"/>
              <w:bottom w:val="nil"/>
            </w:tcBorders>
            <w:vAlign w:val="center"/>
          </w:tcPr>
          <w:p w:rsidR="005B0F8D" w:rsidRDefault="005B0F8D" w:rsidP="005B0F8D">
            <w:pPr>
              <w:rPr>
                <w:rFonts w:ascii="宋体" w:hAnsi="宋体" w:cs="宋体"/>
                <w:color w:val="333399"/>
              </w:rPr>
            </w:pPr>
            <w:r>
              <w:rPr>
                <w:rFonts w:ascii="宋体" w:hAnsi="宋体" w:cs="宋体"/>
                <w:color w:val="333399"/>
              </w:rPr>
              <w:t>2</w:t>
            </w:r>
          </w:p>
        </w:tc>
        <w:tc>
          <w:tcPr>
            <w:tcW w:w="2547" w:type="dxa"/>
            <w:tcBorders>
              <w:top w:val="nil"/>
              <w:bottom w:val="nil"/>
            </w:tcBorders>
            <w:vAlign w:val="center"/>
          </w:tcPr>
          <w:p w:rsidR="005B0F8D" w:rsidRDefault="005B0F8D" w:rsidP="005B0F8D">
            <w:pPr>
              <w:rPr>
                <w:rFonts w:ascii="宋体" w:hAnsi="宋体" w:cs="宋体"/>
                <w:color w:val="333399"/>
                <w:spacing w:val="-2"/>
                <w:kern w:val="0"/>
                <w:szCs w:val="21"/>
              </w:rPr>
            </w:pPr>
            <w:r>
              <w:rPr>
                <w:rFonts w:ascii="宋体" w:hAnsi="宋体" w:cs="宋体" w:hint="eastAsia"/>
                <w:color w:val="333399"/>
                <w:spacing w:val="-2"/>
                <w:kern w:val="0"/>
                <w:szCs w:val="21"/>
              </w:rPr>
              <w:t>8</w:t>
            </w:r>
          </w:p>
        </w:tc>
      </w:tr>
      <w:tr w:rsidR="005B0F8D" w:rsidTr="005B0F8D">
        <w:trPr>
          <w:trHeight w:hRule="exact" w:val="284"/>
        </w:trPr>
        <w:tc>
          <w:tcPr>
            <w:tcW w:w="3659" w:type="dxa"/>
            <w:gridSpan w:val="2"/>
            <w:tcBorders>
              <w:top w:val="nil"/>
              <w:bottom w:val="nil"/>
            </w:tcBorders>
            <w:shd w:val="clear" w:color="auto" w:fill="CCECFF"/>
            <w:vAlign w:val="center"/>
          </w:tcPr>
          <w:p w:rsidR="005B0F8D" w:rsidRDefault="005B0F8D" w:rsidP="005B0F8D">
            <w:pPr>
              <w:rPr>
                <w:rFonts w:ascii="宋体" w:hAnsi="宋体" w:cs="宋体"/>
                <w:color w:val="333399"/>
              </w:rPr>
            </w:pPr>
            <w:r>
              <w:rPr>
                <w:rFonts w:ascii="宋体" w:hAnsi="宋体" w:cs="宋体" w:hint="eastAsia"/>
                <w:color w:val="333399"/>
              </w:rPr>
              <w:t>国家级培训</w:t>
            </w:r>
          </w:p>
        </w:tc>
        <w:tc>
          <w:tcPr>
            <w:tcW w:w="1853" w:type="dxa"/>
            <w:tcBorders>
              <w:top w:val="nil"/>
              <w:bottom w:val="nil"/>
            </w:tcBorders>
            <w:shd w:val="clear" w:color="auto" w:fill="CCECFF"/>
            <w:vAlign w:val="center"/>
          </w:tcPr>
          <w:p w:rsidR="005B0F8D" w:rsidRDefault="005B0F8D" w:rsidP="005B0F8D">
            <w:pPr>
              <w:rPr>
                <w:rFonts w:ascii="宋体" w:hAnsi="宋体" w:cs="宋体"/>
                <w:color w:val="333399"/>
              </w:rPr>
            </w:pPr>
            <w:r>
              <w:rPr>
                <w:rFonts w:ascii="宋体" w:hAnsi="宋体" w:cs="宋体" w:hint="eastAsia"/>
                <w:color w:val="333399"/>
              </w:rPr>
              <w:t>-</w:t>
            </w:r>
          </w:p>
        </w:tc>
        <w:tc>
          <w:tcPr>
            <w:tcW w:w="2547" w:type="dxa"/>
            <w:tcBorders>
              <w:top w:val="nil"/>
              <w:bottom w:val="nil"/>
            </w:tcBorders>
            <w:shd w:val="clear" w:color="auto" w:fill="CCECFF"/>
            <w:vAlign w:val="center"/>
          </w:tcPr>
          <w:p w:rsidR="005B0F8D" w:rsidRDefault="005B0F8D" w:rsidP="005B0F8D">
            <w:pPr>
              <w:rPr>
                <w:rFonts w:ascii="宋体" w:hAnsi="宋体" w:cs="宋体"/>
                <w:color w:val="333399"/>
                <w:spacing w:val="-2"/>
                <w:kern w:val="0"/>
                <w:szCs w:val="21"/>
              </w:rPr>
            </w:pPr>
            <w:r>
              <w:rPr>
                <w:rFonts w:ascii="宋体" w:hAnsi="宋体" w:cs="宋体" w:hint="eastAsia"/>
                <w:color w:val="333399"/>
                <w:spacing w:val="-2"/>
                <w:kern w:val="0"/>
                <w:szCs w:val="21"/>
              </w:rPr>
              <w:t>-</w:t>
            </w:r>
          </w:p>
        </w:tc>
      </w:tr>
      <w:tr w:rsidR="005B0F8D" w:rsidTr="005B0F8D">
        <w:trPr>
          <w:trHeight w:hRule="exact" w:val="284"/>
        </w:trPr>
        <w:tc>
          <w:tcPr>
            <w:tcW w:w="3659" w:type="dxa"/>
            <w:gridSpan w:val="2"/>
            <w:tcBorders>
              <w:top w:val="nil"/>
              <w:bottom w:val="nil"/>
            </w:tcBorders>
            <w:vAlign w:val="center"/>
          </w:tcPr>
          <w:p w:rsidR="005B0F8D" w:rsidRDefault="005B0F8D" w:rsidP="005B0F8D">
            <w:pPr>
              <w:rPr>
                <w:rFonts w:ascii="宋体" w:hAnsi="宋体" w:cs="宋体"/>
                <w:color w:val="333399"/>
              </w:rPr>
            </w:pPr>
            <w:r>
              <w:rPr>
                <w:rFonts w:ascii="宋体" w:hAnsi="宋体" w:cs="宋体" w:hint="eastAsia"/>
                <w:color w:val="333399"/>
              </w:rPr>
              <w:t>行业、协会培训</w:t>
            </w:r>
          </w:p>
        </w:tc>
        <w:tc>
          <w:tcPr>
            <w:tcW w:w="1853" w:type="dxa"/>
            <w:tcBorders>
              <w:top w:val="nil"/>
              <w:bottom w:val="nil"/>
            </w:tcBorders>
            <w:vAlign w:val="center"/>
          </w:tcPr>
          <w:p w:rsidR="005B0F8D" w:rsidRDefault="005B0F8D" w:rsidP="005B0F8D">
            <w:pPr>
              <w:rPr>
                <w:rFonts w:ascii="宋体" w:hAnsi="宋体" w:cs="宋体"/>
                <w:color w:val="333399"/>
              </w:rPr>
            </w:pPr>
            <w:r>
              <w:rPr>
                <w:rFonts w:ascii="宋体" w:hAnsi="宋体" w:cs="宋体" w:hint="eastAsia"/>
                <w:color w:val="333399"/>
              </w:rPr>
              <w:t>2</w:t>
            </w:r>
          </w:p>
        </w:tc>
        <w:tc>
          <w:tcPr>
            <w:tcW w:w="2547" w:type="dxa"/>
            <w:tcBorders>
              <w:top w:val="nil"/>
              <w:bottom w:val="nil"/>
            </w:tcBorders>
            <w:vAlign w:val="center"/>
          </w:tcPr>
          <w:p w:rsidR="005B0F8D" w:rsidRDefault="005B0F8D" w:rsidP="005B0F8D">
            <w:pPr>
              <w:rPr>
                <w:rFonts w:ascii="宋体" w:hAnsi="宋体" w:cs="宋体"/>
                <w:color w:val="333399"/>
                <w:spacing w:val="-2"/>
                <w:kern w:val="0"/>
                <w:szCs w:val="21"/>
              </w:rPr>
            </w:pPr>
            <w:r>
              <w:rPr>
                <w:rFonts w:ascii="宋体" w:hAnsi="宋体" w:cs="宋体" w:hint="eastAsia"/>
                <w:color w:val="333399"/>
                <w:spacing w:val="-2"/>
                <w:kern w:val="0"/>
                <w:szCs w:val="21"/>
              </w:rPr>
              <w:t>8</w:t>
            </w:r>
          </w:p>
        </w:tc>
      </w:tr>
      <w:tr w:rsidR="005B0F8D" w:rsidTr="005B0F8D">
        <w:trPr>
          <w:trHeight w:hRule="exact" w:val="284"/>
        </w:trPr>
        <w:tc>
          <w:tcPr>
            <w:tcW w:w="3659" w:type="dxa"/>
            <w:gridSpan w:val="2"/>
            <w:tcBorders>
              <w:top w:val="nil"/>
              <w:bottom w:val="single" w:sz="12" w:space="0" w:color="auto"/>
            </w:tcBorders>
            <w:shd w:val="clear" w:color="auto" w:fill="CCECFF"/>
            <w:vAlign w:val="center"/>
          </w:tcPr>
          <w:p w:rsidR="005B0F8D" w:rsidRDefault="005B0F8D" w:rsidP="005B0F8D">
            <w:pPr>
              <w:rPr>
                <w:rFonts w:ascii="宋体" w:hAnsi="宋体" w:cs="宋体"/>
                <w:color w:val="333399"/>
              </w:rPr>
            </w:pPr>
            <w:r>
              <w:rPr>
                <w:rFonts w:ascii="宋体" w:hAnsi="宋体" w:cs="宋体" w:hint="eastAsia"/>
                <w:color w:val="333399"/>
              </w:rPr>
              <w:t>其他培训项目</w:t>
            </w:r>
          </w:p>
        </w:tc>
        <w:tc>
          <w:tcPr>
            <w:tcW w:w="1853" w:type="dxa"/>
            <w:tcBorders>
              <w:top w:val="nil"/>
              <w:bottom w:val="single" w:sz="12" w:space="0" w:color="auto"/>
            </w:tcBorders>
            <w:shd w:val="clear" w:color="auto" w:fill="CCECFF"/>
            <w:vAlign w:val="center"/>
          </w:tcPr>
          <w:p w:rsidR="005B0F8D" w:rsidRDefault="005B0F8D" w:rsidP="005B0F8D">
            <w:pPr>
              <w:rPr>
                <w:rFonts w:ascii="宋体" w:hAnsi="宋体" w:cs="宋体"/>
                <w:color w:val="333399"/>
              </w:rPr>
            </w:pPr>
            <w:r>
              <w:rPr>
                <w:rFonts w:ascii="宋体" w:hAnsi="宋体" w:cs="宋体" w:hint="eastAsia"/>
                <w:color w:val="333399"/>
              </w:rPr>
              <w:t>2</w:t>
            </w:r>
          </w:p>
        </w:tc>
        <w:tc>
          <w:tcPr>
            <w:tcW w:w="2547" w:type="dxa"/>
            <w:tcBorders>
              <w:top w:val="nil"/>
              <w:bottom w:val="single" w:sz="12" w:space="0" w:color="auto"/>
            </w:tcBorders>
            <w:shd w:val="clear" w:color="auto" w:fill="CCECFF"/>
            <w:vAlign w:val="center"/>
          </w:tcPr>
          <w:p w:rsidR="005B0F8D" w:rsidRDefault="005B0F8D" w:rsidP="005B0F8D">
            <w:pPr>
              <w:rPr>
                <w:rFonts w:ascii="宋体" w:hAnsi="宋体" w:cs="宋体"/>
                <w:color w:val="333399"/>
                <w:spacing w:val="-2"/>
                <w:kern w:val="0"/>
                <w:szCs w:val="21"/>
              </w:rPr>
            </w:pPr>
            <w:r>
              <w:rPr>
                <w:rFonts w:ascii="宋体" w:hAnsi="宋体" w:cs="宋体" w:hint="eastAsia"/>
                <w:color w:val="333399"/>
                <w:spacing w:val="-2"/>
                <w:kern w:val="0"/>
                <w:szCs w:val="21"/>
              </w:rPr>
              <w:t>16</w:t>
            </w:r>
          </w:p>
        </w:tc>
      </w:tr>
      <w:tr w:rsidR="005B0F8D" w:rsidTr="005B0F8D">
        <w:trPr>
          <w:trHeight w:hRule="exact" w:val="284"/>
        </w:trPr>
        <w:tc>
          <w:tcPr>
            <w:tcW w:w="1506" w:type="dxa"/>
            <w:tcBorders>
              <w:top w:val="single" w:sz="12" w:space="0" w:color="auto"/>
              <w:bottom w:val="single" w:sz="12" w:space="0" w:color="auto"/>
            </w:tcBorders>
            <w:vAlign w:val="center"/>
          </w:tcPr>
          <w:p w:rsidR="005B0F8D" w:rsidRDefault="005B0F8D" w:rsidP="005B0F8D">
            <w:pPr>
              <w:rPr>
                <w:rFonts w:ascii="宋体" w:hAnsi="宋体" w:cs="宋体"/>
                <w:color w:val="333399"/>
              </w:rPr>
            </w:pPr>
            <w:r>
              <w:rPr>
                <w:rFonts w:ascii="宋体" w:hAnsi="宋体" w:cs="宋体" w:hint="eastAsia"/>
                <w:color w:val="333399"/>
              </w:rPr>
              <w:t>合计</w:t>
            </w:r>
          </w:p>
        </w:tc>
        <w:tc>
          <w:tcPr>
            <w:tcW w:w="2153" w:type="dxa"/>
            <w:tcBorders>
              <w:top w:val="single" w:sz="12" w:space="0" w:color="auto"/>
              <w:bottom w:val="single" w:sz="12" w:space="0" w:color="auto"/>
            </w:tcBorders>
          </w:tcPr>
          <w:p w:rsidR="005B0F8D" w:rsidRDefault="005B0F8D" w:rsidP="005B0F8D">
            <w:pPr>
              <w:rPr>
                <w:rFonts w:ascii="宋体" w:hAnsi="宋体" w:cs="宋体"/>
                <w:color w:val="333399"/>
              </w:rPr>
            </w:pPr>
          </w:p>
        </w:tc>
        <w:tc>
          <w:tcPr>
            <w:tcW w:w="1853" w:type="dxa"/>
            <w:tcBorders>
              <w:top w:val="single" w:sz="12" w:space="0" w:color="auto"/>
              <w:bottom w:val="single" w:sz="12" w:space="0" w:color="auto"/>
            </w:tcBorders>
            <w:vAlign w:val="center"/>
          </w:tcPr>
          <w:p w:rsidR="005B0F8D" w:rsidRDefault="005B0F8D" w:rsidP="005B0F8D">
            <w:pPr>
              <w:rPr>
                <w:rFonts w:ascii="宋体" w:hAnsi="宋体" w:cs="宋体"/>
                <w:color w:val="333399"/>
              </w:rPr>
            </w:pPr>
            <w:r>
              <w:rPr>
                <w:rFonts w:ascii="宋体" w:hAnsi="宋体" w:cs="宋体" w:hint="eastAsia"/>
                <w:color w:val="333399"/>
              </w:rPr>
              <w:t>16</w:t>
            </w:r>
          </w:p>
        </w:tc>
        <w:tc>
          <w:tcPr>
            <w:tcW w:w="2547" w:type="dxa"/>
            <w:tcBorders>
              <w:top w:val="single" w:sz="12" w:space="0" w:color="auto"/>
              <w:bottom w:val="single" w:sz="12" w:space="0" w:color="auto"/>
            </w:tcBorders>
            <w:vAlign w:val="center"/>
          </w:tcPr>
          <w:p w:rsidR="005B0F8D" w:rsidRDefault="005B0F8D" w:rsidP="005B0F8D">
            <w:pPr>
              <w:rPr>
                <w:rFonts w:ascii="宋体" w:hAnsi="宋体" w:cs="宋体"/>
                <w:color w:val="333399"/>
                <w:spacing w:val="-2"/>
                <w:kern w:val="0"/>
                <w:szCs w:val="21"/>
              </w:rPr>
            </w:pPr>
            <w:r>
              <w:rPr>
                <w:rFonts w:ascii="宋体" w:hAnsi="宋体" w:cs="宋体" w:hint="eastAsia"/>
                <w:color w:val="333399"/>
                <w:spacing w:val="-2"/>
                <w:kern w:val="0"/>
                <w:szCs w:val="21"/>
              </w:rPr>
              <w:t>714</w:t>
            </w:r>
          </w:p>
        </w:tc>
      </w:tr>
    </w:tbl>
    <w:p w:rsidR="00FA5884" w:rsidRDefault="00FA5884" w:rsidP="00FA5884">
      <w:pPr>
        <w:jc w:val="center"/>
        <w:rPr>
          <w:rFonts w:ascii="仿宋" w:eastAsia="仿宋" w:hAnsi="仿宋" w:cs="宋体"/>
          <w:spacing w:val="-2"/>
          <w:kern w:val="0"/>
          <w:sz w:val="24"/>
        </w:rPr>
      </w:pPr>
    </w:p>
    <w:p w:rsidR="00DF1BF5" w:rsidRDefault="00FA5884">
      <w:pPr>
        <w:ind w:firstLineChars="246" w:firstLine="691"/>
        <w:rPr>
          <w:rFonts w:ascii="宋体" w:hAnsi="宋体" w:cs="华文仿宋"/>
          <w:b/>
          <w:sz w:val="28"/>
          <w:szCs w:val="28"/>
        </w:rPr>
      </w:pPr>
      <w:r>
        <w:rPr>
          <w:rFonts w:ascii="宋体" w:hAnsi="宋体" w:cs="华文仿宋" w:hint="eastAsia"/>
          <w:b/>
          <w:sz w:val="28"/>
          <w:szCs w:val="28"/>
        </w:rPr>
        <w:t>3.4.1教学管理</w:t>
      </w:r>
    </w:p>
    <w:p w:rsidR="00DF1BF5" w:rsidRDefault="00FA5884" w:rsidP="00FA5884">
      <w:pPr>
        <w:ind w:firstLineChars="246" w:firstLine="689"/>
        <w:rPr>
          <w:rFonts w:ascii="宋体" w:hAnsi="宋体" w:cs="宋体"/>
          <w:b/>
          <w:bCs/>
          <w:spacing w:val="-2"/>
          <w:kern w:val="0"/>
          <w:sz w:val="28"/>
          <w:szCs w:val="28"/>
        </w:rPr>
      </w:pPr>
      <w:r>
        <w:rPr>
          <w:rFonts w:cs="华文仿宋" w:hint="eastAsia"/>
          <w:sz w:val="28"/>
          <w:szCs w:val="28"/>
        </w:rPr>
        <w:t>学校实行工学结合的人才培养模式，坚持专业教育与生产实践相结合。</w:t>
      </w:r>
      <w:r>
        <w:rPr>
          <w:rFonts w:hint="eastAsia"/>
          <w:color w:val="000000"/>
          <w:sz w:val="28"/>
          <w:szCs w:val="28"/>
        </w:rPr>
        <w:t>各专业部部根据专业特点，探索和实施小组学习、合作学习和自主学习；因材施教，推行分层教学等教学改革。</w:t>
      </w:r>
    </w:p>
    <w:p w:rsidR="00DF1BF5" w:rsidRDefault="00FA5884">
      <w:pPr>
        <w:pStyle w:val="ab"/>
        <w:shd w:val="clear" w:color="auto" w:fill="FFFFFF"/>
        <w:spacing w:before="0" w:beforeAutospacing="0" w:after="0" w:afterAutospacing="0" w:line="555" w:lineRule="atLeast"/>
        <w:ind w:firstLine="600"/>
        <w:rPr>
          <w:rFonts w:cs="华文仿宋"/>
          <w:sz w:val="28"/>
          <w:szCs w:val="28"/>
        </w:rPr>
      </w:pPr>
      <w:r>
        <w:rPr>
          <w:rFonts w:cs="华文仿宋" w:hint="eastAsia"/>
          <w:sz w:val="28"/>
          <w:szCs w:val="28"/>
        </w:rPr>
        <w:t>不断深化教育教学改革。实施“四师”素质教育工程即培养对学生具有无私奉献的师魂、全面发展的师观、热爱学生的师德、教书育人的师能。以培养创新精神和实践能力为重点，全面实施素质教育，</w:t>
      </w:r>
      <w:r>
        <w:rPr>
          <w:rFonts w:cs="华文仿宋" w:hint="eastAsia"/>
          <w:sz w:val="28"/>
          <w:szCs w:val="28"/>
        </w:rPr>
        <w:lastRenderedPageBreak/>
        <w:t>把德育、智育、体育、美育等有机地统一在教育活动的各个环节中，使学生“知识、能力、素质”协调发展，全面提高教育教学质量。</w:t>
      </w:r>
    </w:p>
    <w:p w:rsidR="00DF1BF5" w:rsidRDefault="00FA5884">
      <w:pPr>
        <w:pStyle w:val="ab"/>
        <w:shd w:val="clear" w:color="auto" w:fill="FFFFFF"/>
        <w:spacing w:before="0" w:beforeAutospacing="0" w:after="0" w:afterAutospacing="0" w:line="555" w:lineRule="atLeast"/>
        <w:ind w:firstLine="600"/>
        <w:rPr>
          <w:color w:val="000000"/>
          <w:sz w:val="28"/>
          <w:szCs w:val="28"/>
        </w:rPr>
      </w:pPr>
      <w:r>
        <w:rPr>
          <w:rFonts w:cs="华文仿宋" w:hint="eastAsia"/>
          <w:sz w:val="28"/>
          <w:szCs w:val="28"/>
        </w:rPr>
        <w:t>为保证教学质量，学校实行督教督学制度、听课评课制度、教学检查和教学质量评估制度。设立教学督导组，负责监督检查全校日常教学活动，检查结果作为考核教师、评选教学工作优秀系的重要依据。由教务处定期组织实施综合性教学质量检查。</w:t>
      </w:r>
    </w:p>
    <w:p w:rsidR="00DF1BF5" w:rsidRDefault="00FA5884">
      <w:pPr>
        <w:pStyle w:val="ab"/>
        <w:shd w:val="clear" w:color="auto" w:fill="FFFFFF"/>
        <w:spacing w:before="0" w:beforeAutospacing="0" w:after="0" w:afterAutospacing="0" w:line="555" w:lineRule="atLeast"/>
        <w:ind w:firstLine="600"/>
        <w:rPr>
          <w:color w:val="000000"/>
          <w:sz w:val="28"/>
          <w:szCs w:val="28"/>
        </w:rPr>
      </w:pPr>
      <w:r>
        <w:rPr>
          <w:rFonts w:hint="eastAsia"/>
          <w:color w:val="000000"/>
          <w:sz w:val="28"/>
          <w:szCs w:val="28"/>
        </w:rPr>
        <w:t>推进教学信息化。所有教室都配备了多媒体，并专门组织教师利用假期时间到清华大学等高校进行专业培训，提升教师的信息化能力水平，现大部门教师均能运用信息化手段开展课堂教学和网络教学。</w:t>
      </w:r>
    </w:p>
    <w:p w:rsidR="00DF1BF5" w:rsidRDefault="00FA5884">
      <w:pPr>
        <w:pStyle w:val="ab"/>
        <w:shd w:val="clear" w:color="auto" w:fill="FFFFFF"/>
        <w:spacing w:before="0" w:beforeAutospacing="0" w:after="0" w:afterAutospacing="0" w:line="555" w:lineRule="atLeast"/>
        <w:ind w:firstLine="600"/>
        <w:rPr>
          <w:b/>
          <w:color w:val="000000"/>
          <w:sz w:val="28"/>
          <w:szCs w:val="28"/>
        </w:rPr>
      </w:pPr>
      <w:r>
        <w:rPr>
          <w:rFonts w:hint="eastAsia"/>
          <w:b/>
          <w:color w:val="000000"/>
          <w:sz w:val="28"/>
          <w:szCs w:val="28"/>
        </w:rPr>
        <w:t>3.4.2学生管理</w:t>
      </w:r>
    </w:p>
    <w:p w:rsidR="00DF1BF5" w:rsidRDefault="00FA5884">
      <w:pPr>
        <w:pStyle w:val="ab"/>
        <w:shd w:val="clear" w:color="auto" w:fill="FFFFFF"/>
        <w:spacing w:before="0" w:beforeAutospacing="0" w:after="0" w:afterAutospacing="0" w:line="555" w:lineRule="atLeast"/>
        <w:ind w:firstLine="600"/>
        <w:rPr>
          <w:color w:val="000000"/>
          <w:sz w:val="28"/>
          <w:szCs w:val="28"/>
        </w:rPr>
      </w:pPr>
      <w:r>
        <w:rPr>
          <w:rFonts w:hint="eastAsia"/>
          <w:color w:val="000000"/>
          <w:sz w:val="28"/>
          <w:szCs w:val="28"/>
        </w:rPr>
        <w:t>学校为规范学生管理行为，维护学校正常的教育教学秩序和生活秩序，保障学生合法权益，培养德、智、体、美等方面全面发展的社会主义建设者和接班人，依据教育法以及有关法律、法规，制定了相关中职学生管理规章制度。</w:t>
      </w:r>
    </w:p>
    <w:p w:rsidR="00DF1BF5" w:rsidRDefault="00FA5884">
      <w:pPr>
        <w:pStyle w:val="ab"/>
        <w:shd w:val="clear" w:color="auto" w:fill="FFFFFF"/>
        <w:spacing w:before="0" w:beforeAutospacing="0" w:after="0" w:afterAutospacing="0" w:line="555" w:lineRule="atLeast"/>
        <w:ind w:firstLine="600"/>
        <w:rPr>
          <w:color w:val="000000"/>
          <w:sz w:val="28"/>
          <w:szCs w:val="28"/>
        </w:rPr>
      </w:pPr>
      <w:r>
        <w:rPr>
          <w:rFonts w:hint="eastAsia"/>
          <w:color w:val="000000"/>
          <w:sz w:val="28"/>
          <w:szCs w:val="28"/>
        </w:rPr>
        <w:t>实施学生管理，应当尊重和保护学生的合法权利，教育和引导学生承担应尽的义务与责任，鼓励和支持学生实行自我管理、自我服务、自我教育、自我监督。</w:t>
      </w:r>
    </w:p>
    <w:p w:rsidR="00DF1BF5" w:rsidRDefault="00FA5884">
      <w:pPr>
        <w:pStyle w:val="ab"/>
        <w:shd w:val="clear" w:color="auto" w:fill="FFFFFF"/>
        <w:spacing w:before="0" w:beforeAutospacing="0" w:after="0" w:afterAutospacing="0" w:line="555" w:lineRule="atLeast"/>
        <w:ind w:firstLine="600"/>
        <w:rPr>
          <w:color w:val="000000"/>
          <w:sz w:val="28"/>
          <w:szCs w:val="28"/>
        </w:rPr>
      </w:pPr>
      <w:r>
        <w:rPr>
          <w:rFonts w:hint="eastAsia"/>
          <w:color w:val="000000"/>
          <w:sz w:val="28"/>
          <w:szCs w:val="28"/>
        </w:rPr>
        <w:t>学校对品行、学绩、技能优秀的学生予以表彰和奖励，对为学校赢得荣誉、为社会做出突出贡献的学生予以重奖。学校实行奖学金、助学金制度，并设立勤工助学岗位，对品学兼优的学生予以奖励，对家庭经济困难的学生予以资助。</w:t>
      </w:r>
    </w:p>
    <w:p w:rsidR="00DF1BF5" w:rsidRDefault="00FA5884">
      <w:pPr>
        <w:pStyle w:val="ab"/>
        <w:shd w:val="clear" w:color="auto" w:fill="FFFFFF"/>
        <w:spacing w:before="0" w:beforeAutospacing="0" w:after="0" w:afterAutospacing="0" w:line="555" w:lineRule="atLeast"/>
        <w:ind w:firstLine="600"/>
        <w:rPr>
          <w:color w:val="000000"/>
          <w:sz w:val="28"/>
          <w:szCs w:val="28"/>
        </w:rPr>
      </w:pPr>
      <w:r>
        <w:rPr>
          <w:rFonts w:cs="华文仿宋" w:hint="eastAsia"/>
          <w:sz w:val="28"/>
          <w:szCs w:val="28"/>
        </w:rPr>
        <w:lastRenderedPageBreak/>
        <w:t>学校对违反《中等职业学校学生守则》、《中等职业学校学生日常行为规范》和学校各项规章制度的学生给予批评教育或纪律处分。</w:t>
      </w:r>
    </w:p>
    <w:p w:rsidR="00DF1BF5" w:rsidRDefault="00FA5884">
      <w:pPr>
        <w:pStyle w:val="ab"/>
        <w:shd w:val="clear" w:color="auto" w:fill="FFFFFF"/>
        <w:spacing w:before="0" w:beforeAutospacing="0" w:after="0" w:afterAutospacing="0" w:line="555" w:lineRule="atLeast"/>
        <w:ind w:firstLine="600"/>
        <w:rPr>
          <w:b/>
          <w:color w:val="000000"/>
          <w:sz w:val="28"/>
          <w:szCs w:val="28"/>
        </w:rPr>
      </w:pPr>
      <w:r>
        <w:rPr>
          <w:rFonts w:hint="eastAsia"/>
          <w:b/>
          <w:color w:val="000000"/>
          <w:sz w:val="28"/>
          <w:szCs w:val="28"/>
        </w:rPr>
        <w:t>3.4.3财务管理</w:t>
      </w:r>
    </w:p>
    <w:p w:rsidR="00DF1BF5" w:rsidRDefault="00FA5884">
      <w:pPr>
        <w:pStyle w:val="ab"/>
        <w:shd w:val="clear" w:color="auto" w:fill="FFFFFF"/>
        <w:spacing w:before="0" w:beforeAutospacing="0" w:after="0" w:afterAutospacing="0" w:line="555" w:lineRule="atLeast"/>
        <w:ind w:firstLine="600"/>
        <w:rPr>
          <w:rFonts w:cs="华文仿宋"/>
          <w:sz w:val="28"/>
          <w:szCs w:val="28"/>
        </w:rPr>
      </w:pPr>
      <w:r>
        <w:rPr>
          <w:rFonts w:cs="华文仿宋" w:hint="eastAsia"/>
          <w:sz w:val="28"/>
          <w:szCs w:val="28"/>
        </w:rPr>
        <w:t>财务管理是组织学校财务活动、处理财务关系的一项管理工作。基本任务是：及时编制财务预算，按照“精打细算、量入为出、保证重点、兼顾一般”的原则，合理分配和执行预算。建立健全财务制度。在遵守国家财经制度和法令的基础上，根据学校的工作实际，制定财务收支的具体实施细则，做到用款有计划、收支有标准、管理有定额、分析有资料、监督有要求。按照会计法要求进行会计核算，认真做好记账、算账、报账、对账，做到凭证合法，手续完备，账目健全，核算准确，按照编送报表。配合和支持学校开展各项创收活动，对实习、实训基地等独立核算单位的财务活动进行指导和监督。</w:t>
      </w:r>
    </w:p>
    <w:p w:rsidR="00DF1BF5" w:rsidRDefault="00FA5884">
      <w:pPr>
        <w:pStyle w:val="ab"/>
        <w:shd w:val="clear" w:color="auto" w:fill="FFFFFF"/>
        <w:spacing w:before="0" w:beforeAutospacing="0" w:after="0" w:afterAutospacing="0" w:line="555" w:lineRule="atLeast"/>
        <w:ind w:firstLine="600"/>
        <w:rPr>
          <w:rFonts w:cs="华文仿宋"/>
          <w:b/>
          <w:sz w:val="28"/>
          <w:szCs w:val="28"/>
        </w:rPr>
      </w:pPr>
      <w:r>
        <w:rPr>
          <w:rFonts w:cs="华文仿宋" w:hint="eastAsia"/>
          <w:b/>
          <w:sz w:val="28"/>
          <w:szCs w:val="28"/>
        </w:rPr>
        <w:t>3.4.4后勤管理</w:t>
      </w:r>
    </w:p>
    <w:p w:rsidR="00DF1BF5" w:rsidRDefault="00FA5884">
      <w:pPr>
        <w:pStyle w:val="ab"/>
        <w:shd w:val="clear" w:color="auto" w:fill="FFFFFF"/>
        <w:spacing w:before="0" w:beforeAutospacing="0" w:after="0" w:afterAutospacing="0" w:line="555" w:lineRule="atLeast"/>
        <w:ind w:firstLine="600"/>
        <w:rPr>
          <w:color w:val="000000"/>
          <w:sz w:val="28"/>
          <w:szCs w:val="28"/>
        </w:rPr>
      </w:pPr>
      <w:r>
        <w:rPr>
          <w:rFonts w:hint="eastAsia"/>
          <w:color w:val="000000"/>
          <w:sz w:val="28"/>
          <w:szCs w:val="28"/>
        </w:rPr>
        <w:t>规范化管理，明确责任目标，加强后勤制度建设。学校建立了由校长负总责、分管领导专门抓、总务主任具体抓的工作领导小组，建立健全了有关后勤管理制度。确保学校校园、资产、物资、设备、水电、教学用房、宿舍、食堂等有序管理，保证学校教学及生活正常运转。</w:t>
      </w:r>
    </w:p>
    <w:p w:rsidR="00DF1BF5" w:rsidRDefault="00FA5884">
      <w:pPr>
        <w:pStyle w:val="ab"/>
        <w:shd w:val="clear" w:color="auto" w:fill="FFFFFF"/>
        <w:spacing w:before="0" w:beforeAutospacing="0" w:after="0" w:afterAutospacing="0" w:line="555" w:lineRule="atLeast"/>
        <w:ind w:firstLine="600"/>
        <w:rPr>
          <w:b/>
          <w:color w:val="000000"/>
          <w:sz w:val="28"/>
          <w:szCs w:val="28"/>
        </w:rPr>
      </w:pPr>
      <w:r>
        <w:rPr>
          <w:rFonts w:hint="eastAsia"/>
          <w:b/>
          <w:color w:val="000000"/>
          <w:sz w:val="28"/>
          <w:szCs w:val="28"/>
        </w:rPr>
        <w:t>3.4.5安全管理</w:t>
      </w:r>
    </w:p>
    <w:p w:rsidR="00DF1BF5" w:rsidRDefault="00FA5884">
      <w:pPr>
        <w:pStyle w:val="ab"/>
        <w:shd w:val="clear" w:color="auto" w:fill="FFFFFF"/>
        <w:spacing w:before="0" w:beforeAutospacing="0" w:after="0" w:afterAutospacing="0" w:line="555" w:lineRule="atLeast"/>
        <w:ind w:firstLine="600"/>
        <w:rPr>
          <w:rFonts w:cs="华文仿宋"/>
          <w:sz w:val="28"/>
          <w:szCs w:val="28"/>
        </w:rPr>
      </w:pPr>
      <w:r>
        <w:rPr>
          <w:rFonts w:cs="华文仿宋" w:hint="eastAsia"/>
          <w:sz w:val="28"/>
          <w:szCs w:val="28"/>
        </w:rPr>
        <w:t>为加强学校安全工作，维护正常教育教学秩序，根据《教育法》、《未成年人保护法》、《学生伤害事故处理办法》等法律法规，制定</w:t>
      </w:r>
      <w:r>
        <w:rPr>
          <w:rFonts w:cs="华文仿宋" w:hint="eastAsia"/>
          <w:sz w:val="28"/>
          <w:szCs w:val="28"/>
        </w:rPr>
        <w:lastRenderedPageBreak/>
        <w:t>我校安全管理。学校校长是学校安全工作第一责任人。全体教职工都是安全工作者。</w:t>
      </w:r>
    </w:p>
    <w:p w:rsidR="00DF1BF5" w:rsidRDefault="00FA5884">
      <w:pPr>
        <w:pStyle w:val="ab"/>
        <w:shd w:val="clear" w:color="auto" w:fill="FFFFFF"/>
        <w:spacing w:before="0" w:beforeAutospacing="0" w:after="0" w:afterAutospacing="0" w:line="555" w:lineRule="atLeast"/>
        <w:ind w:firstLine="600"/>
        <w:rPr>
          <w:rFonts w:cs="华文仿宋"/>
          <w:sz w:val="28"/>
          <w:szCs w:val="28"/>
        </w:rPr>
      </w:pPr>
      <w:r>
        <w:rPr>
          <w:rFonts w:cs="华文仿宋" w:hint="eastAsia"/>
          <w:sz w:val="28"/>
          <w:szCs w:val="28"/>
        </w:rPr>
        <w:t>牢固树立“安全第一”思想和法制观念，熟练掌握和自觉遵守国家颁布的各类安全法律法规和教育行政主管部门的安全规定，熟悉组织学校各类大型活动的安全措施和审批权限；根据地域、环境、季节变化，定期对师生进行安全教育，检查安全工作，及时消除隐患，积极防范事故发生并妥善处置突发性事故。</w:t>
      </w:r>
    </w:p>
    <w:p w:rsidR="00DF1BF5" w:rsidRDefault="00FA5884">
      <w:pPr>
        <w:spacing w:line="360" w:lineRule="auto"/>
        <w:ind w:firstLineChars="200" w:firstLine="560"/>
        <w:rPr>
          <w:rFonts w:ascii="宋体" w:hAnsi="宋体" w:cs="华文仿宋"/>
          <w:sz w:val="28"/>
          <w:szCs w:val="28"/>
        </w:rPr>
      </w:pPr>
      <w:r>
        <w:rPr>
          <w:rFonts w:ascii="宋体" w:hAnsi="宋体" w:cs="华文仿宋" w:hint="eastAsia"/>
          <w:sz w:val="28"/>
          <w:szCs w:val="28"/>
        </w:rPr>
        <w:t>建立完善学校安全工作、安全常规管理制度。学校应对教育教学工作的各个环节提出安全要求，并对校内安全防范重点环节和重点区域加强管理，预防和消除教育教学环境中存在的安全隐患。</w:t>
      </w:r>
    </w:p>
    <w:p w:rsidR="005B0F8D" w:rsidRDefault="005B0F8D">
      <w:pPr>
        <w:ind w:firstLineChars="200" w:firstLine="554"/>
        <w:rPr>
          <w:rFonts w:ascii="宋体" w:hAnsi="宋体" w:cs="宋体"/>
          <w:b/>
          <w:bCs/>
          <w:spacing w:val="-2"/>
          <w:kern w:val="0"/>
          <w:sz w:val="28"/>
          <w:szCs w:val="28"/>
        </w:rPr>
      </w:pPr>
    </w:p>
    <w:p w:rsidR="00DF1BF5" w:rsidRDefault="00FA5884">
      <w:pPr>
        <w:ind w:firstLineChars="200" w:firstLine="554"/>
        <w:rPr>
          <w:rFonts w:ascii="宋体" w:hAnsi="宋体" w:cs="宋体"/>
          <w:b/>
          <w:bCs/>
          <w:spacing w:val="-2"/>
          <w:kern w:val="0"/>
          <w:sz w:val="28"/>
          <w:szCs w:val="28"/>
        </w:rPr>
      </w:pPr>
      <w:r>
        <w:rPr>
          <w:rFonts w:ascii="宋体" w:hAnsi="宋体" w:cs="宋体" w:hint="eastAsia"/>
          <w:b/>
          <w:bCs/>
          <w:spacing w:val="-2"/>
          <w:kern w:val="0"/>
          <w:sz w:val="28"/>
          <w:szCs w:val="28"/>
        </w:rPr>
        <w:t>3.5德育工作情况</w:t>
      </w:r>
    </w:p>
    <w:p w:rsidR="005B0F8D" w:rsidRDefault="00FA5884" w:rsidP="005B0F8D">
      <w:pPr>
        <w:pStyle w:val="ab"/>
        <w:shd w:val="clear" w:color="auto" w:fill="FFFFFF"/>
        <w:spacing w:before="0" w:beforeAutospacing="0" w:after="0" w:afterAutospacing="0" w:line="555" w:lineRule="atLeast"/>
        <w:ind w:firstLine="600"/>
        <w:rPr>
          <w:rFonts w:cs="华文仿宋"/>
          <w:sz w:val="28"/>
          <w:szCs w:val="28"/>
        </w:rPr>
      </w:pPr>
      <w:r>
        <w:rPr>
          <w:rFonts w:cs="华文仿宋" w:hint="eastAsia"/>
          <w:sz w:val="28"/>
          <w:szCs w:val="28"/>
        </w:rPr>
        <w:t>学校</w:t>
      </w:r>
      <w:r>
        <w:rPr>
          <w:rFonts w:cs="华文仿宋"/>
          <w:sz w:val="28"/>
          <w:szCs w:val="28"/>
        </w:rPr>
        <w:t>坚持以人为本、</w:t>
      </w:r>
      <w:r>
        <w:rPr>
          <w:rFonts w:cs="华文仿宋" w:hint="eastAsia"/>
          <w:sz w:val="28"/>
          <w:szCs w:val="28"/>
        </w:rPr>
        <w:t>立</w:t>
      </w:r>
      <w:r>
        <w:rPr>
          <w:rFonts w:cs="华文仿宋"/>
          <w:sz w:val="28"/>
          <w:szCs w:val="28"/>
        </w:rPr>
        <w:t>德</w:t>
      </w:r>
      <w:r>
        <w:rPr>
          <w:rFonts w:cs="华文仿宋" w:hint="eastAsia"/>
          <w:sz w:val="28"/>
          <w:szCs w:val="28"/>
        </w:rPr>
        <w:t>育</w:t>
      </w:r>
      <w:r>
        <w:rPr>
          <w:rFonts w:cs="华文仿宋"/>
          <w:sz w:val="28"/>
          <w:szCs w:val="28"/>
        </w:rPr>
        <w:t>人的</w:t>
      </w:r>
      <w:r>
        <w:rPr>
          <w:rFonts w:cs="华文仿宋" w:hint="eastAsia"/>
          <w:sz w:val="28"/>
          <w:szCs w:val="28"/>
        </w:rPr>
        <w:t>人</w:t>
      </w:r>
      <w:r>
        <w:rPr>
          <w:rFonts w:cs="华文仿宋"/>
          <w:sz w:val="28"/>
          <w:szCs w:val="28"/>
        </w:rPr>
        <w:t>才培养</w:t>
      </w:r>
      <w:r>
        <w:rPr>
          <w:rFonts w:cs="华文仿宋" w:hint="eastAsia"/>
          <w:sz w:val="28"/>
          <w:szCs w:val="28"/>
        </w:rPr>
        <w:t>方针</w:t>
      </w:r>
      <w:r>
        <w:rPr>
          <w:rFonts w:cs="华文仿宋"/>
          <w:sz w:val="28"/>
          <w:szCs w:val="28"/>
        </w:rPr>
        <w:t>，</w:t>
      </w:r>
      <w:r>
        <w:rPr>
          <w:rFonts w:cs="华文仿宋" w:hint="eastAsia"/>
          <w:sz w:val="28"/>
          <w:szCs w:val="28"/>
        </w:rPr>
        <w:t>全面推进</w:t>
      </w:r>
      <w:r>
        <w:rPr>
          <w:rFonts w:cs="华文仿宋"/>
          <w:sz w:val="28"/>
          <w:szCs w:val="28"/>
        </w:rPr>
        <w:t>德育教育</w:t>
      </w:r>
      <w:r>
        <w:rPr>
          <w:rFonts w:cs="华文仿宋" w:hint="eastAsia"/>
          <w:sz w:val="28"/>
          <w:szCs w:val="28"/>
        </w:rPr>
        <w:t>工作</w:t>
      </w:r>
      <w:r>
        <w:rPr>
          <w:rFonts w:cs="华文仿宋"/>
          <w:sz w:val="28"/>
          <w:szCs w:val="28"/>
        </w:rPr>
        <w:t>。以</w:t>
      </w:r>
      <w:r>
        <w:rPr>
          <w:rFonts w:cs="华文仿宋" w:hint="eastAsia"/>
          <w:sz w:val="28"/>
          <w:szCs w:val="28"/>
        </w:rPr>
        <w:t>养成</w:t>
      </w:r>
      <w:r>
        <w:rPr>
          <w:rFonts w:cs="华文仿宋"/>
          <w:sz w:val="28"/>
          <w:szCs w:val="28"/>
        </w:rPr>
        <w:t>教育为基础，</w:t>
      </w:r>
      <w:r>
        <w:rPr>
          <w:rFonts w:cs="华文仿宋" w:hint="eastAsia"/>
          <w:sz w:val="28"/>
          <w:szCs w:val="28"/>
        </w:rPr>
        <w:t>从</w:t>
      </w:r>
      <w:r>
        <w:rPr>
          <w:rFonts w:cs="华文仿宋"/>
          <w:sz w:val="28"/>
          <w:szCs w:val="28"/>
        </w:rPr>
        <w:t>细节入手，结合学校</w:t>
      </w:r>
      <w:r>
        <w:rPr>
          <w:rFonts w:cs="华文仿宋" w:hint="eastAsia"/>
          <w:sz w:val="28"/>
          <w:szCs w:val="28"/>
        </w:rPr>
        <w:t>实际</w:t>
      </w:r>
      <w:r>
        <w:rPr>
          <w:rFonts w:cs="华文仿宋"/>
          <w:sz w:val="28"/>
          <w:szCs w:val="28"/>
        </w:rPr>
        <w:t>，</w:t>
      </w:r>
      <w:r>
        <w:rPr>
          <w:rFonts w:cs="华文仿宋" w:hint="eastAsia"/>
          <w:sz w:val="28"/>
          <w:szCs w:val="28"/>
        </w:rPr>
        <w:t>通过</w:t>
      </w:r>
      <w:r>
        <w:rPr>
          <w:rFonts w:cs="华文仿宋"/>
          <w:sz w:val="28"/>
          <w:szCs w:val="28"/>
        </w:rPr>
        <w:t>多种方式</w:t>
      </w:r>
      <w:r>
        <w:rPr>
          <w:rFonts w:cs="华文仿宋" w:hint="eastAsia"/>
          <w:sz w:val="28"/>
          <w:szCs w:val="28"/>
        </w:rPr>
        <w:t>如</w:t>
      </w:r>
      <w:r>
        <w:rPr>
          <w:rFonts w:cs="华文仿宋"/>
          <w:sz w:val="28"/>
          <w:szCs w:val="28"/>
        </w:rPr>
        <w:t>开设礼仪</w:t>
      </w:r>
      <w:r>
        <w:rPr>
          <w:rFonts w:cs="华文仿宋" w:hint="eastAsia"/>
          <w:sz w:val="28"/>
          <w:szCs w:val="28"/>
        </w:rPr>
        <w:t>课程、开展</w:t>
      </w:r>
      <w:r>
        <w:rPr>
          <w:rFonts w:cs="华文仿宋"/>
          <w:sz w:val="28"/>
          <w:szCs w:val="28"/>
        </w:rPr>
        <w:t>礼仪</w:t>
      </w:r>
      <w:r>
        <w:rPr>
          <w:rFonts w:cs="华文仿宋" w:hint="eastAsia"/>
          <w:sz w:val="28"/>
          <w:szCs w:val="28"/>
        </w:rPr>
        <w:t>知识</w:t>
      </w:r>
      <w:r>
        <w:rPr>
          <w:rFonts w:cs="华文仿宋"/>
          <w:sz w:val="28"/>
          <w:szCs w:val="28"/>
        </w:rPr>
        <w:t>竞赛</w:t>
      </w:r>
      <w:r>
        <w:rPr>
          <w:rFonts w:cs="华文仿宋" w:hint="eastAsia"/>
          <w:sz w:val="28"/>
          <w:szCs w:val="28"/>
        </w:rPr>
        <w:t>、组</w:t>
      </w:r>
      <w:r>
        <w:rPr>
          <w:rFonts w:cs="华文仿宋"/>
          <w:sz w:val="28"/>
          <w:szCs w:val="28"/>
        </w:rPr>
        <w:t>建</w:t>
      </w:r>
      <w:r>
        <w:rPr>
          <w:rFonts w:cs="华文仿宋" w:hint="eastAsia"/>
          <w:sz w:val="28"/>
          <w:szCs w:val="28"/>
        </w:rPr>
        <w:t>礼仪</w:t>
      </w:r>
      <w:r>
        <w:rPr>
          <w:rFonts w:cs="华文仿宋"/>
          <w:sz w:val="28"/>
          <w:szCs w:val="28"/>
        </w:rPr>
        <w:t>队等，强化学生礼仪</w:t>
      </w:r>
      <w:r>
        <w:rPr>
          <w:rFonts w:cs="华文仿宋" w:hint="eastAsia"/>
          <w:sz w:val="28"/>
          <w:szCs w:val="28"/>
        </w:rPr>
        <w:t>知识</w:t>
      </w:r>
      <w:r>
        <w:rPr>
          <w:rFonts w:cs="华文仿宋"/>
          <w:sz w:val="28"/>
          <w:szCs w:val="28"/>
        </w:rPr>
        <w:t>与技能</w:t>
      </w:r>
      <w:r>
        <w:rPr>
          <w:rFonts w:cs="华文仿宋" w:hint="eastAsia"/>
          <w:sz w:val="28"/>
          <w:szCs w:val="28"/>
        </w:rPr>
        <w:t>，</w:t>
      </w:r>
      <w:r>
        <w:rPr>
          <w:rFonts w:cs="华文仿宋"/>
          <w:sz w:val="28"/>
          <w:szCs w:val="28"/>
        </w:rPr>
        <w:t>扎实推进文明礼仪</w:t>
      </w:r>
      <w:r>
        <w:rPr>
          <w:rFonts w:cs="华文仿宋" w:hint="eastAsia"/>
          <w:sz w:val="28"/>
          <w:szCs w:val="28"/>
        </w:rPr>
        <w:t>行为习惯</w:t>
      </w:r>
      <w:r>
        <w:rPr>
          <w:rFonts w:cs="华文仿宋"/>
          <w:sz w:val="28"/>
          <w:szCs w:val="28"/>
        </w:rPr>
        <w:t>养成教育。</w:t>
      </w:r>
      <w:r>
        <w:rPr>
          <w:rFonts w:cs="华文仿宋" w:hint="eastAsia"/>
          <w:sz w:val="28"/>
          <w:szCs w:val="28"/>
        </w:rPr>
        <w:t>以德育</w:t>
      </w:r>
      <w:r>
        <w:rPr>
          <w:rFonts w:cs="华文仿宋"/>
          <w:sz w:val="28"/>
          <w:szCs w:val="28"/>
        </w:rPr>
        <w:t>课以主体，</w:t>
      </w:r>
      <w:r>
        <w:rPr>
          <w:rFonts w:cs="华文仿宋" w:hint="eastAsia"/>
          <w:sz w:val="28"/>
          <w:szCs w:val="28"/>
        </w:rPr>
        <w:t>以丰富</w:t>
      </w:r>
      <w:r>
        <w:rPr>
          <w:rFonts w:cs="华文仿宋"/>
          <w:sz w:val="28"/>
          <w:szCs w:val="28"/>
        </w:rPr>
        <w:t>多彩的</w:t>
      </w:r>
      <w:r>
        <w:rPr>
          <w:rFonts w:cs="华文仿宋" w:hint="eastAsia"/>
          <w:sz w:val="28"/>
          <w:szCs w:val="28"/>
        </w:rPr>
        <w:t>德育</w:t>
      </w:r>
      <w:r>
        <w:rPr>
          <w:rFonts w:cs="华文仿宋"/>
          <w:sz w:val="28"/>
          <w:szCs w:val="28"/>
        </w:rPr>
        <w:t>活动为抓</w:t>
      </w:r>
      <w:r>
        <w:rPr>
          <w:rFonts w:cs="华文仿宋" w:hint="eastAsia"/>
          <w:sz w:val="28"/>
          <w:szCs w:val="28"/>
        </w:rPr>
        <w:t>手</w:t>
      </w:r>
      <w:r>
        <w:rPr>
          <w:rFonts w:cs="华文仿宋"/>
          <w:sz w:val="28"/>
          <w:szCs w:val="28"/>
        </w:rPr>
        <w:t>，</w:t>
      </w:r>
      <w:r>
        <w:rPr>
          <w:rFonts w:cs="华文仿宋" w:hint="eastAsia"/>
          <w:sz w:val="28"/>
          <w:szCs w:val="28"/>
        </w:rPr>
        <w:t>推进</w:t>
      </w:r>
      <w:r>
        <w:rPr>
          <w:rFonts w:cs="华文仿宋"/>
          <w:sz w:val="28"/>
          <w:szCs w:val="28"/>
        </w:rPr>
        <w:t>开展思想教育</w:t>
      </w:r>
      <w:r>
        <w:rPr>
          <w:rFonts w:cs="华文仿宋" w:hint="eastAsia"/>
          <w:sz w:val="28"/>
          <w:szCs w:val="28"/>
        </w:rPr>
        <w:t>。</w:t>
      </w:r>
    </w:p>
    <w:p w:rsidR="005B0F8D" w:rsidRDefault="00FA5884" w:rsidP="005B0F8D">
      <w:pPr>
        <w:pStyle w:val="ab"/>
        <w:shd w:val="clear" w:color="auto" w:fill="FFFFFF"/>
        <w:spacing w:before="0" w:beforeAutospacing="0" w:after="0" w:afterAutospacing="0" w:line="555" w:lineRule="atLeast"/>
        <w:ind w:firstLine="600"/>
        <w:rPr>
          <w:rFonts w:cs="华文仿宋"/>
          <w:sz w:val="28"/>
          <w:szCs w:val="28"/>
        </w:rPr>
      </w:pPr>
      <w:r>
        <w:rPr>
          <w:rFonts w:cs="华文仿宋" w:hint="eastAsia"/>
          <w:sz w:val="28"/>
          <w:szCs w:val="28"/>
        </w:rPr>
        <w:t>全员全</w:t>
      </w:r>
      <w:r>
        <w:rPr>
          <w:rFonts w:cs="华文仿宋"/>
          <w:sz w:val="28"/>
          <w:szCs w:val="28"/>
        </w:rPr>
        <w:t>过程育人。</w:t>
      </w:r>
      <w:r>
        <w:rPr>
          <w:rFonts w:cs="华文仿宋" w:hint="eastAsia"/>
          <w:sz w:val="28"/>
          <w:szCs w:val="28"/>
        </w:rPr>
        <w:t>为进</w:t>
      </w:r>
      <w:r>
        <w:rPr>
          <w:rFonts w:cs="华文仿宋"/>
          <w:sz w:val="28"/>
          <w:szCs w:val="28"/>
        </w:rPr>
        <w:t>一步</w:t>
      </w:r>
      <w:r>
        <w:rPr>
          <w:rFonts w:cs="华文仿宋" w:hint="eastAsia"/>
          <w:sz w:val="28"/>
          <w:szCs w:val="28"/>
        </w:rPr>
        <w:t>增强</w:t>
      </w:r>
      <w:r>
        <w:rPr>
          <w:rFonts w:cs="华文仿宋"/>
          <w:sz w:val="28"/>
          <w:szCs w:val="28"/>
        </w:rPr>
        <w:t>学生组织纪律观念，规范</w:t>
      </w:r>
      <w:r>
        <w:rPr>
          <w:rFonts w:cs="华文仿宋" w:hint="eastAsia"/>
          <w:sz w:val="28"/>
          <w:szCs w:val="28"/>
        </w:rPr>
        <w:t>日常行</w:t>
      </w:r>
      <w:r>
        <w:rPr>
          <w:rFonts w:cs="华文仿宋"/>
          <w:sz w:val="28"/>
          <w:szCs w:val="28"/>
        </w:rPr>
        <w:t>为</w:t>
      </w:r>
      <w:r>
        <w:rPr>
          <w:rFonts w:cs="华文仿宋" w:hint="eastAsia"/>
          <w:sz w:val="28"/>
          <w:szCs w:val="28"/>
        </w:rPr>
        <w:t>，学生</w:t>
      </w:r>
      <w:r>
        <w:rPr>
          <w:rFonts w:cs="华文仿宋"/>
          <w:sz w:val="28"/>
          <w:szCs w:val="28"/>
        </w:rPr>
        <w:t>在校期间</w:t>
      </w:r>
      <w:r>
        <w:rPr>
          <w:rFonts w:cs="华文仿宋" w:hint="eastAsia"/>
          <w:sz w:val="28"/>
          <w:szCs w:val="28"/>
        </w:rPr>
        <w:t>实</w:t>
      </w:r>
      <w:r>
        <w:rPr>
          <w:rFonts w:cs="华文仿宋"/>
          <w:sz w:val="28"/>
          <w:szCs w:val="28"/>
        </w:rPr>
        <w:t>行准军事化</w:t>
      </w:r>
      <w:r>
        <w:rPr>
          <w:rFonts w:cs="华文仿宋" w:hint="eastAsia"/>
          <w:sz w:val="28"/>
          <w:szCs w:val="28"/>
        </w:rPr>
        <w:t>管理</w:t>
      </w:r>
      <w:r>
        <w:rPr>
          <w:rFonts w:cs="华文仿宋"/>
          <w:sz w:val="28"/>
          <w:szCs w:val="28"/>
        </w:rPr>
        <w:t>。学校聘请了</w:t>
      </w:r>
      <w:r>
        <w:rPr>
          <w:rFonts w:cs="华文仿宋" w:hint="eastAsia"/>
          <w:sz w:val="28"/>
          <w:szCs w:val="28"/>
        </w:rPr>
        <w:t>4名军事教官负责军</w:t>
      </w:r>
      <w:r>
        <w:rPr>
          <w:rFonts w:cs="华文仿宋"/>
          <w:sz w:val="28"/>
          <w:szCs w:val="28"/>
        </w:rPr>
        <w:t>训、</w:t>
      </w:r>
      <w:r>
        <w:rPr>
          <w:rFonts w:cs="华文仿宋" w:hint="eastAsia"/>
          <w:sz w:val="28"/>
          <w:szCs w:val="28"/>
        </w:rPr>
        <w:t>早操、宿舍纪律等</w:t>
      </w:r>
      <w:r>
        <w:rPr>
          <w:rFonts w:cs="华文仿宋"/>
          <w:sz w:val="28"/>
          <w:szCs w:val="28"/>
        </w:rPr>
        <w:t>方面的</w:t>
      </w:r>
      <w:r>
        <w:rPr>
          <w:rFonts w:cs="华文仿宋" w:hint="eastAsia"/>
          <w:sz w:val="28"/>
          <w:szCs w:val="28"/>
        </w:rPr>
        <w:t>管理</w:t>
      </w:r>
      <w:r>
        <w:rPr>
          <w:rFonts w:cs="华文仿宋"/>
          <w:sz w:val="28"/>
          <w:szCs w:val="28"/>
        </w:rPr>
        <w:t>。</w:t>
      </w:r>
      <w:r>
        <w:rPr>
          <w:rFonts w:cs="华文仿宋" w:hint="eastAsia"/>
          <w:sz w:val="28"/>
          <w:szCs w:val="28"/>
        </w:rPr>
        <w:t>同时</w:t>
      </w:r>
      <w:r>
        <w:rPr>
          <w:rFonts w:cs="华文仿宋"/>
          <w:sz w:val="28"/>
          <w:szCs w:val="28"/>
        </w:rPr>
        <w:t>，</w:t>
      </w:r>
      <w:r>
        <w:rPr>
          <w:rFonts w:cs="华文仿宋" w:hint="eastAsia"/>
          <w:sz w:val="28"/>
          <w:szCs w:val="28"/>
        </w:rPr>
        <w:t>严格按照</w:t>
      </w:r>
      <w:r>
        <w:rPr>
          <w:rFonts w:cs="华文仿宋"/>
          <w:sz w:val="28"/>
          <w:szCs w:val="28"/>
        </w:rPr>
        <w:t>教育</w:t>
      </w:r>
      <w:r>
        <w:rPr>
          <w:rFonts w:cs="华文仿宋" w:hint="eastAsia"/>
          <w:sz w:val="28"/>
          <w:szCs w:val="28"/>
        </w:rPr>
        <w:t>部</w:t>
      </w:r>
      <w:r>
        <w:rPr>
          <w:rFonts w:cs="华文仿宋"/>
          <w:sz w:val="28"/>
          <w:szCs w:val="28"/>
        </w:rPr>
        <w:t>要求，</w:t>
      </w:r>
      <w:r>
        <w:rPr>
          <w:rFonts w:cs="华文仿宋" w:hint="eastAsia"/>
          <w:sz w:val="28"/>
          <w:szCs w:val="28"/>
        </w:rPr>
        <w:t>开</w:t>
      </w:r>
      <w:r>
        <w:rPr>
          <w:rFonts w:cs="华文仿宋"/>
          <w:sz w:val="28"/>
          <w:szCs w:val="28"/>
        </w:rPr>
        <w:t>齐开好</w:t>
      </w:r>
      <w:r>
        <w:rPr>
          <w:rFonts w:cs="华文仿宋" w:hint="eastAsia"/>
          <w:sz w:val="28"/>
          <w:szCs w:val="28"/>
        </w:rPr>
        <w:t>德育教育课程，并</w:t>
      </w:r>
      <w:r>
        <w:rPr>
          <w:rFonts w:cs="华文仿宋"/>
          <w:sz w:val="28"/>
          <w:szCs w:val="28"/>
        </w:rPr>
        <w:t>注重</w:t>
      </w:r>
      <w:r>
        <w:rPr>
          <w:rFonts w:cs="华文仿宋" w:hint="eastAsia"/>
          <w:sz w:val="28"/>
          <w:szCs w:val="28"/>
        </w:rPr>
        <w:t>使</w:t>
      </w:r>
      <w:r>
        <w:rPr>
          <w:rFonts w:cs="华文仿宋"/>
          <w:sz w:val="28"/>
          <w:szCs w:val="28"/>
        </w:rPr>
        <w:t>德育</w:t>
      </w:r>
      <w:r>
        <w:rPr>
          <w:rFonts w:cs="华文仿宋" w:hint="eastAsia"/>
          <w:sz w:val="28"/>
          <w:szCs w:val="28"/>
        </w:rPr>
        <w:t>教育</w:t>
      </w:r>
      <w:r>
        <w:rPr>
          <w:rFonts w:cs="华文仿宋"/>
          <w:sz w:val="28"/>
          <w:szCs w:val="28"/>
        </w:rPr>
        <w:t>向专业、学科教学渗透</w:t>
      </w:r>
      <w:r>
        <w:rPr>
          <w:rFonts w:cs="华文仿宋" w:hint="eastAsia"/>
          <w:sz w:val="28"/>
          <w:szCs w:val="28"/>
        </w:rPr>
        <w:t>，提倡教师在</w:t>
      </w:r>
      <w:r>
        <w:rPr>
          <w:rFonts w:cs="华文仿宋"/>
          <w:sz w:val="28"/>
          <w:szCs w:val="28"/>
        </w:rPr>
        <w:t>教学过程中，要</w:t>
      </w:r>
      <w:r>
        <w:rPr>
          <w:rFonts w:cs="华文仿宋" w:hint="eastAsia"/>
          <w:sz w:val="28"/>
          <w:szCs w:val="28"/>
        </w:rPr>
        <w:t>针对</w:t>
      </w:r>
      <w:r>
        <w:rPr>
          <w:rFonts w:cs="华文仿宋"/>
          <w:sz w:val="28"/>
          <w:szCs w:val="28"/>
        </w:rPr>
        <w:t>具体</w:t>
      </w:r>
      <w:r>
        <w:rPr>
          <w:rFonts w:cs="华文仿宋" w:hint="eastAsia"/>
          <w:sz w:val="28"/>
          <w:szCs w:val="28"/>
        </w:rPr>
        <w:t>事件</w:t>
      </w:r>
      <w:r>
        <w:rPr>
          <w:rFonts w:cs="华文仿宋"/>
          <w:sz w:val="28"/>
          <w:szCs w:val="28"/>
        </w:rPr>
        <w:t>对学生开展思想教育</w:t>
      </w:r>
      <w:r>
        <w:rPr>
          <w:rFonts w:cs="华文仿宋" w:hint="eastAsia"/>
          <w:sz w:val="28"/>
          <w:szCs w:val="28"/>
        </w:rPr>
        <w:t>和</w:t>
      </w:r>
      <w:r>
        <w:rPr>
          <w:rFonts w:cs="华文仿宋"/>
          <w:sz w:val="28"/>
          <w:szCs w:val="28"/>
        </w:rPr>
        <w:t>职业</w:t>
      </w:r>
      <w:r>
        <w:rPr>
          <w:rFonts w:cs="华文仿宋"/>
          <w:sz w:val="28"/>
          <w:szCs w:val="28"/>
        </w:rPr>
        <w:lastRenderedPageBreak/>
        <w:t>素养教育，</w:t>
      </w:r>
      <w:r>
        <w:rPr>
          <w:rFonts w:cs="华文仿宋" w:hint="eastAsia"/>
          <w:sz w:val="28"/>
          <w:szCs w:val="28"/>
        </w:rPr>
        <w:t>将</w:t>
      </w:r>
      <w:r>
        <w:rPr>
          <w:rFonts w:cs="华文仿宋"/>
          <w:sz w:val="28"/>
          <w:szCs w:val="28"/>
        </w:rPr>
        <w:t>德育</w:t>
      </w:r>
      <w:r>
        <w:rPr>
          <w:rFonts w:cs="华文仿宋" w:hint="eastAsia"/>
          <w:sz w:val="28"/>
          <w:szCs w:val="28"/>
        </w:rPr>
        <w:t>教育</w:t>
      </w:r>
      <w:r>
        <w:rPr>
          <w:rFonts w:cs="华文仿宋"/>
          <w:sz w:val="28"/>
          <w:szCs w:val="28"/>
        </w:rPr>
        <w:t>工作渗透在</w:t>
      </w:r>
      <w:r>
        <w:rPr>
          <w:rFonts w:cs="华文仿宋" w:hint="eastAsia"/>
          <w:sz w:val="28"/>
          <w:szCs w:val="28"/>
        </w:rPr>
        <w:t>学校</w:t>
      </w:r>
      <w:r>
        <w:rPr>
          <w:rFonts w:cs="华文仿宋"/>
          <w:sz w:val="28"/>
          <w:szCs w:val="28"/>
        </w:rPr>
        <w:t>每</w:t>
      </w:r>
      <w:r>
        <w:rPr>
          <w:rFonts w:cs="华文仿宋" w:hint="eastAsia"/>
          <w:sz w:val="28"/>
          <w:szCs w:val="28"/>
        </w:rPr>
        <w:t>一</w:t>
      </w:r>
      <w:r>
        <w:rPr>
          <w:rFonts w:cs="华文仿宋"/>
          <w:sz w:val="28"/>
          <w:szCs w:val="28"/>
        </w:rPr>
        <w:t>个</w:t>
      </w:r>
      <w:r>
        <w:rPr>
          <w:rFonts w:cs="华文仿宋" w:hint="eastAsia"/>
          <w:sz w:val="28"/>
          <w:szCs w:val="28"/>
        </w:rPr>
        <w:t>育人</w:t>
      </w:r>
      <w:r>
        <w:rPr>
          <w:rFonts w:cs="华文仿宋"/>
          <w:sz w:val="28"/>
          <w:szCs w:val="28"/>
        </w:rPr>
        <w:t>环节</w:t>
      </w:r>
      <w:r>
        <w:rPr>
          <w:rFonts w:cs="华文仿宋" w:hint="eastAsia"/>
          <w:sz w:val="28"/>
          <w:szCs w:val="28"/>
        </w:rPr>
        <w:t>。各班级创建家长微信群、学生QQ群，印制《家校联系卡》，聘请当地派出所所长为法制副校长加强法制教育，形成家庭、社会、学校携手共育人的强大合力。</w:t>
      </w:r>
    </w:p>
    <w:p w:rsidR="005B0F8D" w:rsidRDefault="00FA5884" w:rsidP="005B0F8D">
      <w:pPr>
        <w:pStyle w:val="ab"/>
        <w:shd w:val="clear" w:color="auto" w:fill="FFFFFF"/>
        <w:spacing w:before="0" w:beforeAutospacing="0" w:after="0" w:afterAutospacing="0" w:line="555" w:lineRule="atLeast"/>
        <w:ind w:firstLine="600"/>
        <w:rPr>
          <w:rFonts w:cs="华文仿宋"/>
          <w:sz w:val="28"/>
          <w:szCs w:val="28"/>
        </w:rPr>
      </w:pPr>
      <w:r>
        <w:rPr>
          <w:rFonts w:cs="华文仿宋" w:hint="eastAsia"/>
          <w:sz w:val="28"/>
          <w:szCs w:val="28"/>
        </w:rPr>
        <w:t>抓好传统主题教育活动。结合“五四”、“12.9”重大节日，定期对学生进行爱国主义、革命传统教育教育、中华传统美德教育，以活动为载体，深化素质教育。</w:t>
      </w:r>
    </w:p>
    <w:p w:rsidR="005B0F8D" w:rsidRDefault="00FA5884" w:rsidP="005B0F8D">
      <w:pPr>
        <w:pStyle w:val="ab"/>
        <w:shd w:val="clear" w:color="auto" w:fill="FFFFFF"/>
        <w:spacing w:before="0" w:beforeAutospacing="0" w:after="0" w:afterAutospacing="0" w:line="555" w:lineRule="atLeast"/>
        <w:ind w:firstLine="600"/>
        <w:rPr>
          <w:rFonts w:cs="华文仿宋"/>
          <w:sz w:val="28"/>
          <w:szCs w:val="28"/>
        </w:rPr>
      </w:pPr>
      <w:r>
        <w:rPr>
          <w:rFonts w:cs="华文仿宋" w:hint="eastAsia"/>
          <w:sz w:val="28"/>
          <w:szCs w:val="28"/>
        </w:rPr>
        <w:t>打造特色德育主题活动。形成每月一主题，如：文明礼貌月、读书月、心理健康月等；开展</w:t>
      </w:r>
      <w:r>
        <w:rPr>
          <w:rFonts w:cs="华文仿宋"/>
          <w:sz w:val="28"/>
          <w:szCs w:val="28"/>
        </w:rPr>
        <w:t>各类主题讲座，如生命教育、法制</w:t>
      </w:r>
      <w:r>
        <w:rPr>
          <w:rFonts w:cs="华文仿宋" w:hint="eastAsia"/>
          <w:sz w:val="28"/>
          <w:szCs w:val="28"/>
        </w:rPr>
        <w:t>教育</w:t>
      </w:r>
      <w:r>
        <w:rPr>
          <w:rFonts w:cs="华文仿宋"/>
          <w:sz w:val="28"/>
          <w:szCs w:val="28"/>
        </w:rPr>
        <w:t>、急救知识</w:t>
      </w:r>
      <w:r>
        <w:rPr>
          <w:rFonts w:cs="华文仿宋" w:hint="eastAsia"/>
          <w:sz w:val="28"/>
          <w:szCs w:val="28"/>
        </w:rPr>
        <w:t>讲座</w:t>
      </w:r>
      <w:r>
        <w:rPr>
          <w:rFonts w:cs="华文仿宋"/>
          <w:sz w:val="28"/>
          <w:szCs w:val="28"/>
        </w:rPr>
        <w:t>等</w:t>
      </w:r>
      <w:r>
        <w:rPr>
          <w:rFonts w:cs="华文仿宋" w:hint="eastAsia"/>
          <w:sz w:val="28"/>
          <w:szCs w:val="28"/>
        </w:rPr>
        <w:t>；积极</w:t>
      </w:r>
      <w:r>
        <w:rPr>
          <w:rFonts w:cs="华文仿宋"/>
          <w:sz w:val="28"/>
          <w:szCs w:val="28"/>
        </w:rPr>
        <w:t>组织学生参加</w:t>
      </w:r>
      <w:r>
        <w:rPr>
          <w:rFonts w:cs="华文仿宋" w:hint="eastAsia"/>
          <w:sz w:val="28"/>
          <w:szCs w:val="28"/>
        </w:rPr>
        <w:t>校</w:t>
      </w:r>
      <w:r>
        <w:rPr>
          <w:rFonts w:cs="华文仿宋"/>
          <w:sz w:val="28"/>
          <w:szCs w:val="28"/>
        </w:rPr>
        <w:t>外各类综合素质活动</w:t>
      </w:r>
      <w:r>
        <w:rPr>
          <w:rFonts w:cs="华文仿宋" w:hint="eastAsia"/>
          <w:sz w:val="28"/>
          <w:szCs w:val="28"/>
        </w:rPr>
        <w:t>，</w:t>
      </w:r>
      <w:r>
        <w:rPr>
          <w:rFonts w:cs="华文仿宋"/>
          <w:sz w:val="28"/>
          <w:szCs w:val="28"/>
        </w:rPr>
        <w:t>如市</w:t>
      </w:r>
      <w:r>
        <w:rPr>
          <w:rFonts w:cs="华文仿宋" w:hint="eastAsia"/>
          <w:sz w:val="28"/>
          <w:szCs w:val="28"/>
        </w:rPr>
        <w:t>中</w:t>
      </w:r>
      <w:r>
        <w:rPr>
          <w:rFonts w:cs="华文仿宋"/>
          <w:sz w:val="28"/>
          <w:szCs w:val="28"/>
        </w:rPr>
        <w:t>职学生运动</w:t>
      </w:r>
      <w:r>
        <w:rPr>
          <w:rFonts w:cs="华文仿宋" w:hint="eastAsia"/>
          <w:sz w:val="28"/>
          <w:szCs w:val="28"/>
        </w:rPr>
        <w:t>会</w:t>
      </w:r>
      <w:r>
        <w:rPr>
          <w:rFonts w:cs="华文仿宋"/>
          <w:sz w:val="28"/>
          <w:szCs w:val="28"/>
        </w:rPr>
        <w:t>、</w:t>
      </w:r>
      <w:r>
        <w:rPr>
          <w:rFonts w:cs="华文仿宋" w:hint="eastAsia"/>
          <w:sz w:val="28"/>
          <w:szCs w:val="28"/>
        </w:rPr>
        <w:t>省</w:t>
      </w:r>
      <w:r>
        <w:rPr>
          <w:rFonts w:cs="华文仿宋"/>
          <w:sz w:val="28"/>
          <w:szCs w:val="28"/>
        </w:rPr>
        <w:t>市</w:t>
      </w:r>
      <w:r>
        <w:rPr>
          <w:rFonts w:cs="华文仿宋" w:hint="eastAsia"/>
          <w:sz w:val="28"/>
          <w:szCs w:val="28"/>
        </w:rPr>
        <w:t>各</w:t>
      </w:r>
      <w:r>
        <w:rPr>
          <w:rFonts w:cs="华文仿宋"/>
          <w:sz w:val="28"/>
          <w:szCs w:val="28"/>
        </w:rPr>
        <w:t>类</w:t>
      </w:r>
      <w:r>
        <w:rPr>
          <w:rFonts w:cs="华文仿宋" w:hint="eastAsia"/>
          <w:sz w:val="28"/>
          <w:szCs w:val="28"/>
        </w:rPr>
        <w:t>演讲比赛</w:t>
      </w:r>
      <w:r>
        <w:rPr>
          <w:rFonts w:cs="华文仿宋"/>
          <w:sz w:val="28"/>
          <w:szCs w:val="28"/>
        </w:rPr>
        <w:t>、</w:t>
      </w:r>
      <w:r>
        <w:rPr>
          <w:rFonts w:cs="华文仿宋" w:hint="eastAsia"/>
          <w:sz w:val="28"/>
          <w:szCs w:val="28"/>
        </w:rPr>
        <w:t>文</w:t>
      </w:r>
      <w:r>
        <w:rPr>
          <w:rFonts w:cs="华文仿宋"/>
          <w:sz w:val="28"/>
          <w:szCs w:val="28"/>
        </w:rPr>
        <w:t>艺演</w:t>
      </w:r>
      <w:r>
        <w:rPr>
          <w:rFonts w:cs="华文仿宋" w:hint="eastAsia"/>
          <w:sz w:val="28"/>
          <w:szCs w:val="28"/>
        </w:rPr>
        <w:t>出</w:t>
      </w:r>
      <w:r>
        <w:rPr>
          <w:rFonts w:cs="华文仿宋"/>
          <w:sz w:val="28"/>
          <w:szCs w:val="28"/>
        </w:rPr>
        <w:t>等，都取得不错的成绩，</w:t>
      </w:r>
      <w:r>
        <w:rPr>
          <w:rFonts w:cs="华文仿宋" w:hint="eastAsia"/>
          <w:sz w:val="28"/>
          <w:szCs w:val="28"/>
        </w:rPr>
        <w:t>既锻炼</w:t>
      </w:r>
      <w:r>
        <w:rPr>
          <w:rFonts w:cs="华文仿宋"/>
          <w:sz w:val="28"/>
          <w:szCs w:val="28"/>
        </w:rPr>
        <w:t>了学生又宣传了学校</w:t>
      </w:r>
      <w:r>
        <w:rPr>
          <w:rFonts w:cs="华文仿宋" w:hint="eastAsia"/>
          <w:sz w:val="28"/>
          <w:szCs w:val="28"/>
        </w:rPr>
        <w:t>。</w:t>
      </w:r>
    </w:p>
    <w:p w:rsidR="005B0F8D" w:rsidRDefault="00FA5884" w:rsidP="005B0F8D">
      <w:pPr>
        <w:pStyle w:val="ab"/>
        <w:shd w:val="clear" w:color="auto" w:fill="FFFFFF"/>
        <w:spacing w:before="0" w:beforeAutospacing="0" w:after="0" w:afterAutospacing="0" w:line="555" w:lineRule="atLeast"/>
        <w:ind w:firstLine="600"/>
        <w:rPr>
          <w:rFonts w:cs="华文仿宋"/>
          <w:sz w:val="28"/>
          <w:szCs w:val="28"/>
        </w:rPr>
      </w:pPr>
      <w:r>
        <w:rPr>
          <w:rFonts w:cs="华文仿宋" w:hint="eastAsia"/>
          <w:sz w:val="28"/>
          <w:szCs w:val="28"/>
        </w:rPr>
        <w:t>注重学生社团建设。以社团活动为抓手，丰富</w:t>
      </w:r>
      <w:r>
        <w:rPr>
          <w:rFonts w:cs="华文仿宋"/>
          <w:sz w:val="28"/>
          <w:szCs w:val="28"/>
        </w:rPr>
        <w:t>校园文化生活，</w:t>
      </w:r>
      <w:r>
        <w:rPr>
          <w:rFonts w:cs="华文仿宋" w:hint="eastAsia"/>
          <w:sz w:val="28"/>
          <w:szCs w:val="28"/>
        </w:rPr>
        <w:t>培养</w:t>
      </w:r>
      <w:r>
        <w:rPr>
          <w:rFonts w:cs="华文仿宋"/>
          <w:sz w:val="28"/>
          <w:szCs w:val="28"/>
        </w:rPr>
        <w:t>学生自</w:t>
      </w:r>
      <w:r>
        <w:rPr>
          <w:rFonts w:cs="华文仿宋" w:hint="eastAsia"/>
          <w:sz w:val="28"/>
          <w:szCs w:val="28"/>
        </w:rPr>
        <w:t>主</w:t>
      </w:r>
      <w:r>
        <w:rPr>
          <w:rFonts w:cs="华文仿宋"/>
          <w:sz w:val="28"/>
          <w:szCs w:val="28"/>
        </w:rPr>
        <w:t>管理、自</w:t>
      </w:r>
      <w:r>
        <w:rPr>
          <w:rFonts w:cs="华文仿宋" w:hint="eastAsia"/>
          <w:sz w:val="28"/>
          <w:szCs w:val="28"/>
        </w:rPr>
        <w:t>我约束及</w:t>
      </w:r>
      <w:r>
        <w:rPr>
          <w:rFonts w:cs="华文仿宋"/>
          <w:sz w:val="28"/>
          <w:szCs w:val="28"/>
        </w:rPr>
        <w:t>协调</w:t>
      </w:r>
      <w:r>
        <w:rPr>
          <w:rFonts w:cs="华文仿宋" w:hint="eastAsia"/>
          <w:sz w:val="28"/>
          <w:szCs w:val="28"/>
        </w:rPr>
        <w:t>沟通</w:t>
      </w:r>
      <w:r>
        <w:rPr>
          <w:rFonts w:cs="华文仿宋"/>
          <w:sz w:val="28"/>
          <w:szCs w:val="28"/>
        </w:rPr>
        <w:t>等</w:t>
      </w:r>
      <w:r>
        <w:rPr>
          <w:rFonts w:cs="华文仿宋" w:hint="eastAsia"/>
          <w:sz w:val="28"/>
          <w:szCs w:val="28"/>
        </w:rPr>
        <w:t>综合</w:t>
      </w:r>
      <w:r>
        <w:rPr>
          <w:rFonts w:cs="华文仿宋"/>
          <w:sz w:val="28"/>
          <w:szCs w:val="28"/>
        </w:rPr>
        <w:t>能力</w:t>
      </w:r>
      <w:r>
        <w:rPr>
          <w:rFonts w:cs="华文仿宋" w:hint="eastAsia"/>
          <w:sz w:val="28"/>
          <w:szCs w:val="28"/>
        </w:rPr>
        <w:t>。</w:t>
      </w:r>
    </w:p>
    <w:p w:rsidR="00DF1BF5" w:rsidRDefault="00FA5884" w:rsidP="005B0F8D">
      <w:pPr>
        <w:pStyle w:val="ab"/>
        <w:shd w:val="clear" w:color="auto" w:fill="FFFFFF"/>
        <w:spacing w:before="0" w:beforeAutospacing="0" w:after="0" w:afterAutospacing="0" w:line="555" w:lineRule="atLeast"/>
        <w:ind w:firstLine="600"/>
        <w:rPr>
          <w:rFonts w:cs="华文仿宋"/>
          <w:sz w:val="28"/>
          <w:szCs w:val="28"/>
        </w:rPr>
      </w:pPr>
      <w:r>
        <w:rPr>
          <w:rFonts w:cs="华文仿宋" w:hint="eastAsia"/>
          <w:sz w:val="28"/>
          <w:szCs w:val="28"/>
        </w:rPr>
        <w:t>加强</w:t>
      </w:r>
      <w:r>
        <w:rPr>
          <w:rFonts w:cs="华文仿宋"/>
          <w:sz w:val="28"/>
          <w:szCs w:val="28"/>
        </w:rPr>
        <w:t>心理</w:t>
      </w:r>
      <w:r>
        <w:rPr>
          <w:rFonts w:cs="华文仿宋" w:hint="eastAsia"/>
          <w:sz w:val="28"/>
          <w:szCs w:val="28"/>
        </w:rPr>
        <w:t>疏导</w:t>
      </w:r>
      <w:r>
        <w:rPr>
          <w:rFonts w:cs="华文仿宋"/>
          <w:sz w:val="28"/>
          <w:szCs w:val="28"/>
        </w:rPr>
        <w:t>。</w:t>
      </w:r>
      <w:r>
        <w:rPr>
          <w:rFonts w:cs="华文仿宋" w:hint="eastAsia"/>
          <w:sz w:val="28"/>
          <w:szCs w:val="28"/>
        </w:rPr>
        <w:t>设立了心理咨询室、宣泄室，配有专职心理咨询教师，完善学生心理测评和档案建设，加强心理健康教育。每学年开展学生心理普查，建立学生心理档案，发现问题学生及时与班主任、学生家长沟通。</w:t>
      </w:r>
    </w:p>
    <w:p w:rsidR="00DF1BF5" w:rsidRDefault="00FA5884">
      <w:pPr>
        <w:ind w:firstLineChars="200" w:firstLine="554"/>
        <w:rPr>
          <w:rFonts w:ascii="宋体" w:hAnsi="宋体" w:cs="宋体"/>
          <w:b/>
          <w:bCs/>
          <w:spacing w:val="-2"/>
          <w:kern w:val="0"/>
          <w:sz w:val="28"/>
          <w:szCs w:val="28"/>
        </w:rPr>
      </w:pPr>
      <w:r>
        <w:rPr>
          <w:rFonts w:ascii="宋体" w:hAnsi="宋体" w:cs="宋体" w:hint="eastAsia"/>
          <w:b/>
          <w:bCs/>
          <w:spacing w:val="-2"/>
          <w:kern w:val="0"/>
          <w:sz w:val="28"/>
          <w:szCs w:val="28"/>
        </w:rPr>
        <w:t>3.6学校党建工作情况</w:t>
      </w:r>
    </w:p>
    <w:p w:rsidR="00DF1BF5" w:rsidRPr="00EF4933" w:rsidRDefault="00EF4933" w:rsidP="00EF4933">
      <w:pPr>
        <w:ind w:firstLineChars="200" w:firstLine="560"/>
        <w:rPr>
          <w:rFonts w:ascii="宋体" w:hAnsi="宋体"/>
          <w:sz w:val="28"/>
          <w:szCs w:val="28"/>
        </w:rPr>
      </w:pPr>
      <w:r>
        <w:rPr>
          <w:rFonts w:ascii="宋体" w:hAnsi="宋体" w:hint="eastAsia"/>
          <w:sz w:val="28"/>
          <w:szCs w:val="28"/>
        </w:rPr>
        <w:t>我校党委</w:t>
      </w:r>
      <w:r w:rsidRPr="00EF4933">
        <w:rPr>
          <w:rFonts w:ascii="宋体" w:hAnsi="宋体" w:hint="eastAsia"/>
          <w:sz w:val="28"/>
          <w:szCs w:val="28"/>
        </w:rPr>
        <w:t>在</w:t>
      </w:r>
      <w:r>
        <w:rPr>
          <w:rFonts w:ascii="宋体" w:hAnsi="宋体" w:hint="eastAsia"/>
          <w:sz w:val="28"/>
          <w:szCs w:val="28"/>
        </w:rPr>
        <w:t>省农业农村</w:t>
      </w:r>
      <w:r w:rsidRPr="00EF4933">
        <w:rPr>
          <w:rFonts w:ascii="宋体" w:hAnsi="宋体" w:hint="eastAsia"/>
          <w:sz w:val="28"/>
          <w:szCs w:val="28"/>
        </w:rPr>
        <w:t>厅党组和南充市直机关工委的领导下，</w:t>
      </w:r>
      <w:r>
        <w:rPr>
          <w:rFonts w:ascii="宋体" w:hAnsi="宋体" w:hint="eastAsia"/>
          <w:sz w:val="28"/>
          <w:szCs w:val="28"/>
        </w:rPr>
        <w:t>结合学校实际，</w:t>
      </w:r>
      <w:r w:rsidRPr="00EF4933">
        <w:rPr>
          <w:rFonts w:ascii="宋体" w:hAnsi="宋体" w:hint="eastAsia"/>
          <w:sz w:val="28"/>
          <w:szCs w:val="28"/>
        </w:rPr>
        <w:t>团结带领全校教职工扎实推进政治建设、思想建设、组织建设、作风建设、纪律建设</w:t>
      </w:r>
      <w:r w:rsidR="00FA5884">
        <w:rPr>
          <w:rFonts w:ascii="宋体" w:hAnsi="宋体" w:hint="eastAsia"/>
          <w:sz w:val="28"/>
          <w:szCs w:val="28"/>
        </w:rPr>
        <w:t>，全面推进和加强新形势下基层党组织</w:t>
      </w:r>
      <w:r w:rsidR="00FA5884">
        <w:rPr>
          <w:rFonts w:ascii="宋体" w:hAnsi="宋体" w:hint="eastAsia"/>
          <w:sz w:val="28"/>
          <w:szCs w:val="28"/>
        </w:rPr>
        <w:lastRenderedPageBreak/>
        <w:t>建设，充分发挥了党支部的战斗保垒和党员的先锋模范作用，促进了和谐校园建设。</w:t>
      </w:r>
    </w:p>
    <w:p w:rsidR="00DF1BF5" w:rsidRDefault="00FA5884">
      <w:pPr>
        <w:ind w:firstLineChars="200" w:firstLine="562"/>
        <w:rPr>
          <w:rFonts w:ascii="宋体" w:hAnsi="宋体" w:cs="宋体"/>
          <w:b/>
          <w:bCs/>
          <w:spacing w:val="-2"/>
          <w:kern w:val="0"/>
          <w:sz w:val="28"/>
          <w:szCs w:val="28"/>
        </w:rPr>
      </w:pPr>
      <w:r>
        <w:rPr>
          <w:rFonts w:ascii="宋体" w:hAnsi="宋体" w:hint="eastAsia"/>
          <w:b/>
          <w:sz w:val="28"/>
          <w:szCs w:val="28"/>
        </w:rPr>
        <w:t>3.6.1学校基层党组织基本情况</w:t>
      </w:r>
    </w:p>
    <w:p w:rsidR="00DF1BF5" w:rsidRDefault="00FA5884">
      <w:pPr>
        <w:ind w:firstLineChars="200" w:firstLine="560"/>
        <w:rPr>
          <w:rFonts w:ascii="宋体" w:hAnsi="宋体" w:cs="宋体"/>
          <w:bCs/>
          <w:spacing w:val="-2"/>
          <w:kern w:val="0"/>
          <w:sz w:val="28"/>
          <w:szCs w:val="28"/>
        </w:rPr>
      </w:pPr>
      <w:r>
        <w:rPr>
          <w:rFonts w:ascii="宋体" w:hAnsi="宋体" w:hint="eastAsia"/>
          <w:bCs/>
          <w:sz w:val="28"/>
          <w:szCs w:val="28"/>
        </w:rPr>
        <w:t>我校党委下设支部5个，分别是行政信息党支部、学保德育党支部、综合服装党支部、工美汽修党支部、退休支部。学校设党委书记</w:t>
      </w:r>
      <w:r>
        <w:rPr>
          <w:rFonts w:ascii="宋体" w:hAnsi="宋体"/>
          <w:bCs/>
          <w:sz w:val="28"/>
          <w:szCs w:val="28"/>
        </w:rPr>
        <w:t>1</w:t>
      </w:r>
      <w:r>
        <w:rPr>
          <w:rFonts w:ascii="宋体" w:hAnsi="宋体" w:hint="eastAsia"/>
          <w:bCs/>
          <w:sz w:val="28"/>
          <w:szCs w:val="28"/>
        </w:rPr>
        <w:t>名，党委委员</w:t>
      </w:r>
      <w:r w:rsidR="005B0F8D">
        <w:rPr>
          <w:rFonts w:ascii="宋体" w:hAnsi="宋体" w:hint="eastAsia"/>
          <w:bCs/>
          <w:sz w:val="28"/>
          <w:szCs w:val="28"/>
        </w:rPr>
        <w:t>6</w:t>
      </w:r>
      <w:r>
        <w:rPr>
          <w:rFonts w:ascii="宋体" w:hAnsi="宋体" w:hint="eastAsia"/>
          <w:bCs/>
          <w:sz w:val="28"/>
          <w:szCs w:val="28"/>
        </w:rPr>
        <w:t>名。</w:t>
      </w:r>
    </w:p>
    <w:p w:rsidR="00DF1BF5" w:rsidRDefault="00FA5884">
      <w:pPr>
        <w:ind w:firstLineChars="200" w:firstLine="562"/>
        <w:rPr>
          <w:rFonts w:ascii="宋体" w:hAnsi="宋体" w:cs="宋体"/>
          <w:b/>
          <w:bCs/>
          <w:spacing w:val="-2"/>
          <w:kern w:val="0"/>
          <w:sz w:val="28"/>
          <w:szCs w:val="28"/>
        </w:rPr>
      </w:pPr>
      <w:r>
        <w:rPr>
          <w:rFonts w:ascii="宋体" w:hAnsi="宋体" w:hint="eastAsia"/>
          <w:b/>
          <w:bCs/>
          <w:sz w:val="28"/>
          <w:szCs w:val="28"/>
        </w:rPr>
        <w:t>3.6.</w:t>
      </w:r>
      <w:r>
        <w:rPr>
          <w:rFonts w:ascii="宋体" w:hAnsi="宋体"/>
          <w:b/>
          <w:bCs/>
          <w:sz w:val="28"/>
          <w:szCs w:val="28"/>
        </w:rPr>
        <w:t>2</w:t>
      </w:r>
      <w:r>
        <w:rPr>
          <w:rFonts w:ascii="宋体" w:hAnsi="宋体" w:hint="eastAsia"/>
          <w:b/>
          <w:bCs/>
          <w:sz w:val="28"/>
          <w:szCs w:val="28"/>
        </w:rPr>
        <w:t>党员现状</w:t>
      </w:r>
    </w:p>
    <w:p w:rsidR="00DF1BF5" w:rsidRDefault="00FA5884">
      <w:pPr>
        <w:ind w:firstLineChars="200" w:firstLine="560"/>
        <w:rPr>
          <w:rFonts w:ascii="宋体" w:hAnsi="宋体"/>
          <w:bCs/>
          <w:sz w:val="28"/>
          <w:szCs w:val="28"/>
        </w:rPr>
      </w:pPr>
      <w:r w:rsidRPr="003A38A4">
        <w:rPr>
          <w:rFonts w:ascii="宋体" w:hAnsi="宋体" w:hint="eastAsia"/>
          <w:bCs/>
          <w:sz w:val="28"/>
          <w:szCs w:val="28"/>
        </w:rPr>
        <w:t>我校在编教职工</w:t>
      </w:r>
      <w:r w:rsidRPr="003A38A4">
        <w:rPr>
          <w:rFonts w:ascii="宋体" w:hAnsi="宋体"/>
          <w:bCs/>
          <w:sz w:val="28"/>
          <w:szCs w:val="28"/>
        </w:rPr>
        <w:t>1</w:t>
      </w:r>
      <w:r w:rsidRPr="003A38A4">
        <w:rPr>
          <w:rFonts w:ascii="宋体" w:hAnsi="宋体" w:hint="eastAsia"/>
          <w:bCs/>
          <w:sz w:val="28"/>
          <w:szCs w:val="28"/>
        </w:rPr>
        <w:t>3</w:t>
      </w:r>
      <w:r w:rsidR="00C03DA3" w:rsidRPr="003A38A4">
        <w:rPr>
          <w:rFonts w:ascii="宋体" w:hAnsi="宋体" w:hint="eastAsia"/>
          <w:bCs/>
          <w:sz w:val="28"/>
          <w:szCs w:val="28"/>
        </w:rPr>
        <w:t>3</w:t>
      </w:r>
      <w:r w:rsidRPr="003A38A4">
        <w:rPr>
          <w:rFonts w:ascii="宋体" w:hAnsi="宋体" w:hint="eastAsia"/>
          <w:bCs/>
          <w:sz w:val="28"/>
          <w:szCs w:val="28"/>
        </w:rPr>
        <w:t>人，在职党员总数</w:t>
      </w:r>
      <w:r w:rsidR="00C03DA3" w:rsidRPr="003A38A4">
        <w:rPr>
          <w:rFonts w:ascii="宋体" w:hAnsi="宋体" w:hint="eastAsia"/>
          <w:bCs/>
          <w:sz w:val="28"/>
          <w:szCs w:val="28"/>
        </w:rPr>
        <w:t>57</w:t>
      </w:r>
      <w:r w:rsidRPr="003A38A4">
        <w:rPr>
          <w:rFonts w:ascii="宋体" w:hAnsi="宋体" w:hint="eastAsia"/>
          <w:bCs/>
          <w:sz w:val="28"/>
          <w:szCs w:val="28"/>
        </w:rPr>
        <w:t>人。青年教师党员中，</w:t>
      </w:r>
      <w:r w:rsidRPr="003A38A4">
        <w:rPr>
          <w:rFonts w:ascii="宋体" w:hAnsi="宋体"/>
          <w:bCs/>
          <w:sz w:val="28"/>
          <w:szCs w:val="28"/>
        </w:rPr>
        <w:t>30-35</w:t>
      </w:r>
      <w:r w:rsidRPr="003A38A4">
        <w:rPr>
          <w:rFonts w:ascii="宋体" w:hAnsi="宋体" w:hint="eastAsia"/>
          <w:bCs/>
          <w:sz w:val="28"/>
          <w:szCs w:val="28"/>
        </w:rPr>
        <w:t>周岁</w:t>
      </w:r>
      <w:r w:rsidR="00C03DA3" w:rsidRPr="003A38A4">
        <w:rPr>
          <w:rFonts w:ascii="宋体" w:hAnsi="宋体" w:hint="eastAsia"/>
          <w:bCs/>
          <w:sz w:val="28"/>
          <w:szCs w:val="28"/>
        </w:rPr>
        <w:t>21</w:t>
      </w:r>
      <w:r w:rsidRPr="003A38A4">
        <w:rPr>
          <w:rFonts w:ascii="宋体" w:hAnsi="宋体" w:hint="eastAsia"/>
          <w:bCs/>
          <w:sz w:val="28"/>
          <w:szCs w:val="28"/>
        </w:rPr>
        <w:t>人，</w:t>
      </w:r>
      <w:r w:rsidRPr="003A38A4">
        <w:rPr>
          <w:rFonts w:ascii="宋体" w:hAnsi="宋体"/>
          <w:bCs/>
          <w:sz w:val="28"/>
          <w:szCs w:val="28"/>
        </w:rPr>
        <w:t>30</w:t>
      </w:r>
      <w:r w:rsidRPr="003A38A4">
        <w:rPr>
          <w:rFonts w:ascii="宋体" w:hAnsi="宋体" w:hint="eastAsia"/>
          <w:bCs/>
          <w:sz w:val="28"/>
          <w:szCs w:val="28"/>
        </w:rPr>
        <w:t>周岁以下</w:t>
      </w:r>
      <w:r w:rsidR="00C03DA3" w:rsidRPr="003A38A4">
        <w:rPr>
          <w:rFonts w:ascii="宋体" w:hAnsi="宋体" w:hint="eastAsia"/>
          <w:bCs/>
          <w:sz w:val="28"/>
          <w:szCs w:val="28"/>
        </w:rPr>
        <w:t>3</w:t>
      </w:r>
      <w:r w:rsidRPr="003A38A4">
        <w:rPr>
          <w:rFonts w:ascii="宋体" w:hAnsi="宋体" w:hint="eastAsia"/>
          <w:bCs/>
          <w:sz w:val="28"/>
          <w:szCs w:val="28"/>
        </w:rPr>
        <w:t>人；党员中高级讲师</w:t>
      </w:r>
      <w:r w:rsidR="001C499D">
        <w:rPr>
          <w:rFonts w:ascii="宋体" w:hAnsi="宋体" w:hint="eastAsia"/>
          <w:bCs/>
          <w:sz w:val="28"/>
          <w:szCs w:val="28"/>
        </w:rPr>
        <w:t>19</w:t>
      </w:r>
      <w:r w:rsidRPr="003A38A4">
        <w:rPr>
          <w:rFonts w:ascii="宋体" w:hAnsi="宋体" w:hint="eastAsia"/>
          <w:bCs/>
          <w:sz w:val="28"/>
          <w:szCs w:val="28"/>
        </w:rPr>
        <w:t>人，讲师</w:t>
      </w:r>
      <w:r w:rsidR="001C499D">
        <w:rPr>
          <w:rFonts w:ascii="宋体" w:hAnsi="宋体" w:hint="eastAsia"/>
          <w:bCs/>
          <w:sz w:val="28"/>
          <w:szCs w:val="28"/>
        </w:rPr>
        <w:t>31</w:t>
      </w:r>
      <w:r w:rsidRPr="003A38A4">
        <w:rPr>
          <w:rFonts w:ascii="宋体" w:hAnsi="宋体" w:hint="eastAsia"/>
          <w:bCs/>
          <w:sz w:val="28"/>
          <w:szCs w:val="28"/>
        </w:rPr>
        <w:t>人，助讲</w:t>
      </w:r>
      <w:r w:rsidR="001C499D">
        <w:rPr>
          <w:rFonts w:ascii="宋体" w:hAnsi="宋体" w:hint="eastAsia"/>
          <w:bCs/>
          <w:sz w:val="28"/>
          <w:szCs w:val="28"/>
        </w:rPr>
        <w:t>9</w:t>
      </w:r>
      <w:r w:rsidRPr="003A38A4">
        <w:rPr>
          <w:rFonts w:ascii="宋体" w:hAnsi="宋体" w:hint="eastAsia"/>
          <w:bCs/>
          <w:sz w:val="28"/>
          <w:szCs w:val="28"/>
        </w:rPr>
        <w:t>人。</w:t>
      </w:r>
    </w:p>
    <w:p w:rsidR="00EF4933" w:rsidRDefault="00FA5884" w:rsidP="00EF4933">
      <w:pPr>
        <w:ind w:firstLineChars="200" w:firstLine="554"/>
        <w:rPr>
          <w:rFonts w:ascii="宋体" w:hAnsi="宋体" w:cs="宋体"/>
          <w:b/>
          <w:bCs/>
          <w:spacing w:val="-2"/>
          <w:kern w:val="0"/>
          <w:sz w:val="28"/>
          <w:szCs w:val="28"/>
        </w:rPr>
      </w:pPr>
      <w:r>
        <w:rPr>
          <w:rFonts w:ascii="宋体" w:hAnsi="宋体" w:cs="宋体" w:hint="eastAsia"/>
          <w:b/>
          <w:spacing w:val="-2"/>
          <w:kern w:val="0"/>
          <w:sz w:val="28"/>
          <w:szCs w:val="28"/>
        </w:rPr>
        <w:t>3.6.3党建工作</w:t>
      </w:r>
    </w:p>
    <w:p w:rsidR="00EF4933" w:rsidRPr="00EF4933" w:rsidRDefault="00EF4933" w:rsidP="00EF4933">
      <w:pPr>
        <w:ind w:firstLineChars="200" w:firstLine="560"/>
        <w:rPr>
          <w:rFonts w:ascii="宋体" w:hAnsi="宋体" w:cs="宋体"/>
          <w:b/>
          <w:bCs/>
          <w:spacing w:val="-2"/>
          <w:kern w:val="0"/>
          <w:sz w:val="28"/>
          <w:szCs w:val="28"/>
        </w:rPr>
      </w:pPr>
      <w:r w:rsidRPr="00EF4933">
        <w:rPr>
          <w:rFonts w:ascii="宋体" w:hAnsi="宋体" w:hint="eastAsia"/>
          <w:bCs/>
          <w:sz w:val="28"/>
          <w:szCs w:val="28"/>
        </w:rPr>
        <w:t>学校党委每年至少召开五次中心组学习会议，认真学习贯彻党的十八大、十九大精神，认真执行省委、省厅和南充市委相关相求，每年初召开专题会议对本年度党建工作进行安排，提出工作要求。党委制定了党建工作一岗双责责任制，明确了各党委成员党建工作职责。</w:t>
      </w:r>
    </w:p>
    <w:p w:rsidR="00DF1BF5" w:rsidRPr="00EF4933" w:rsidRDefault="00EF4933" w:rsidP="00EF4933">
      <w:pPr>
        <w:pStyle w:val="af5"/>
        <w:ind w:firstLineChars="221" w:firstLine="619"/>
        <w:rPr>
          <w:sz w:val="32"/>
          <w:szCs w:val="32"/>
        </w:rPr>
      </w:pPr>
      <w:r w:rsidRPr="00EF4933">
        <w:rPr>
          <w:rFonts w:ascii="宋体" w:hAnsi="宋体" w:hint="eastAsia"/>
          <w:bCs/>
          <w:sz w:val="28"/>
          <w:szCs w:val="28"/>
        </w:rPr>
        <w:t>校党委认真按照党章的要求，坚持民主集中制原则。班子成员分工明确，团结协作，充分发挥了党组织领导核心作用。学校党委每年召开民主生活会，开展批评与自我批评，开展年底支部书记述职评议和分支部开展党员评议工作。各支部按照“三会一课”的要求开展组织生活，各支部每年活动次数不低于十次。按照上级要求，我们开展了“不忘初心牢记使命”主题教育活动等。活动的开展，全体党员受到了教育、党组织的战斗力得到了提高。</w:t>
      </w:r>
    </w:p>
    <w:p w:rsidR="00DF1BF5" w:rsidRDefault="00FA5884">
      <w:pPr>
        <w:ind w:firstLineChars="200" w:firstLine="554"/>
        <w:rPr>
          <w:rFonts w:ascii="宋体" w:hAnsi="宋体" w:cs="宋体"/>
          <w:b/>
          <w:bCs/>
          <w:spacing w:val="-2"/>
          <w:kern w:val="0"/>
          <w:sz w:val="28"/>
          <w:szCs w:val="28"/>
        </w:rPr>
      </w:pPr>
      <w:r>
        <w:rPr>
          <w:rFonts w:ascii="宋体" w:hAnsi="宋体" w:cs="宋体" w:hint="eastAsia"/>
          <w:b/>
          <w:bCs/>
          <w:spacing w:val="-2"/>
          <w:kern w:val="0"/>
          <w:sz w:val="28"/>
          <w:szCs w:val="28"/>
        </w:rPr>
        <w:lastRenderedPageBreak/>
        <w:t>4.校企合作</w:t>
      </w:r>
    </w:p>
    <w:p w:rsidR="00DF1BF5" w:rsidRDefault="00FA5884">
      <w:pPr>
        <w:ind w:firstLineChars="200" w:firstLine="554"/>
        <w:rPr>
          <w:rFonts w:ascii="宋体" w:hAnsi="宋体" w:cs="宋体"/>
          <w:b/>
          <w:bCs/>
          <w:spacing w:val="-2"/>
          <w:kern w:val="0"/>
          <w:sz w:val="28"/>
          <w:szCs w:val="28"/>
        </w:rPr>
      </w:pPr>
      <w:r>
        <w:rPr>
          <w:rFonts w:ascii="宋体" w:hAnsi="宋体" w:cs="宋体"/>
          <w:b/>
          <w:spacing w:val="-2"/>
          <w:kern w:val="0"/>
          <w:sz w:val="28"/>
          <w:szCs w:val="28"/>
        </w:rPr>
        <w:t>4.1</w:t>
      </w:r>
      <w:r>
        <w:rPr>
          <w:rFonts w:ascii="宋体" w:hAnsi="宋体" w:cs="宋体" w:hint="eastAsia"/>
          <w:b/>
          <w:spacing w:val="-2"/>
          <w:kern w:val="0"/>
          <w:sz w:val="28"/>
          <w:szCs w:val="28"/>
        </w:rPr>
        <w:t>校企合作开展情况及效果</w:t>
      </w:r>
    </w:p>
    <w:p w:rsidR="00D55233" w:rsidRPr="00D55233" w:rsidRDefault="00D55233" w:rsidP="00D55233">
      <w:pPr>
        <w:ind w:firstLine="643"/>
        <w:rPr>
          <w:rFonts w:ascii="宋体" w:hAnsi="宋体"/>
          <w:bCs/>
          <w:sz w:val="28"/>
          <w:szCs w:val="28"/>
        </w:rPr>
      </w:pPr>
      <w:r w:rsidRPr="00D55233">
        <w:rPr>
          <w:rFonts w:ascii="宋体" w:hAnsi="宋体" w:hint="eastAsia"/>
          <w:bCs/>
          <w:sz w:val="28"/>
          <w:szCs w:val="28"/>
        </w:rPr>
        <w:t>学校本着“合作共赢、持续发展”的原则，深化校企合作内涵，整合资源，建立科学有效的沟通平台和沟通机制，促进“产教深度融合，校企协同育人”。学校和一批优质企业进行了产教融合平台共建，包括</w:t>
      </w:r>
      <w:r w:rsidRPr="00D55233">
        <w:rPr>
          <w:rFonts w:ascii="宋体" w:hAnsi="宋体" w:hint="eastAsia"/>
          <w:sz w:val="28"/>
          <w:szCs w:val="28"/>
        </w:rPr>
        <w:t>共建校内生产性实训中心</w:t>
      </w:r>
      <w:r w:rsidRPr="00D55233">
        <w:rPr>
          <w:rFonts w:ascii="宋体" w:hAnsi="宋体" w:hint="eastAsia"/>
          <w:bCs/>
          <w:sz w:val="28"/>
          <w:szCs w:val="28"/>
        </w:rPr>
        <w:t>，</w:t>
      </w:r>
      <w:r w:rsidRPr="00D55233">
        <w:rPr>
          <w:rFonts w:ascii="宋体" w:hAnsi="宋体"/>
          <w:bCs/>
          <w:sz w:val="28"/>
          <w:szCs w:val="28"/>
        </w:rPr>
        <w:t>增强学生实践动手能力</w:t>
      </w:r>
      <w:r w:rsidRPr="00D55233">
        <w:rPr>
          <w:rFonts w:ascii="宋体" w:hAnsi="宋体" w:hint="eastAsia"/>
          <w:bCs/>
          <w:sz w:val="28"/>
          <w:szCs w:val="28"/>
        </w:rPr>
        <w:t>，让学生</w:t>
      </w:r>
      <w:r w:rsidRPr="00D55233">
        <w:rPr>
          <w:rFonts w:ascii="宋体" w:hAnsi="宋体"/>
          <w:bCs/>
          <w:sz w:val="28"/>
          <w:szCs w:val="28"/>
        </w:rPr>
        <w:t>感受真实的</w:t>
      </w:r>
      <w:r w:rsidRPr="00D55233">
        <w:rPr>
          <w:rFonts w:ascii="宋体" w:hAnsi="宋体" w:hint="eastAsia"/>
          <w:bCs/>
          <w:sz w:val="28"/>
          <w:szCs w:val="28"/>
        </w:rPr>
        <w:t>工作</w:t>
      </w:r>
      <w:r w:rsidRPr="00D55233">
        <w:rPr>
          <w:rFonts w:ascii="宋体" w:hAnsi="宋体"/>
          <w:bCs/>
          <w:sz w:val="28"/>
          <w:szCs w:val="28"/>
        </w:rPr>
        <w:t>环境</w:t>
      </w:r>
      <w:r w:rsidRPr="00D55233">
        <w:rPr>
          <w:rFonts w:ascii="宋体" w:hAnsi="宋体" w:hint="eastAsia"/>
          <w:bCs/>
          <w:sz w:val="28"/>
          <w:szCs w:val="28"/>
        </w:rPr>
        <w:t>，</w:t>
      </w:r>
      <w:r w:rsidRPr="00D55233">
        <w:rPr>
          <w:rFonts w:ascii="宋体" w:hAnsi="宋体"/>
          <w:bCs/>
          <w:sz w:val="28"/>
          <w:szCs w:val="28"/>
        </w:rPr>
        <w:t>满足专业实践教学的需要</w:t>
      </w:r>
      <w:r w:rsidRPr="00D55233">
        <w:rPr>
          <w:rFonts w:ascii="宋体" w:hAnsi="宋体" w:hint="eastAsia"/>
          <w:bCs/>
          <w:sz w:val="28"/>
          <w:szCs w:val="28"/>
        </w:rPr>
        <w:t>；</w:t>
      </w:r>
      <w:r w:rsidRPr="00D55233">
        <w:rPr>
          <w:rFonts w:ascii="宋体" w:hAnsi="宋体" w:hint="eastAsia"/>
          <w:sz w:val="28"/>
          <w:szCs w:val="28"/>
        </w:rPr>
        <w:t>共建双导师工作室，</w:t>
      </w:r>
      <w:r w:rsidRPr="00D55233">
        <w:rPr>
          <w:rFonts w:ascii="宋体" w:hAnsi="宋体"/>
          <w:bCs/>
          <w:sz w:val="28"/>
          <w:szCs w:val="28"/>
        </w:rPr>
        <w:t>建成紧缺领域技能技艺传承人才培养工作室（服装）</w:t>
      </w:r>
      <w:r w:rsidRPr="00D55233">
        <w:rPr>
          <w:rFonts w:ascii="宋体" w:hAnsi="宋体" w:hint="eastAsia"/>
          <w:bCs/>
          <w:sz w:val="28"/>
          <w:szCs w:val="28"/>
        </w:rPr>
        <w:t>、</w:t>
      </w:r>
      <w:r w:rsidRPr="00D55233">
        <w:rPr>
          <w:rFonts w:ascii="宋体" w:hAnsi="宋体"/>
          <w:bCs/>
          <w:sz w:val="28"/>
          <w:szCs w:val="28"/>
        </w:rPr>
        <w:t>艺锦室内设计双创人才培养工作室</w:t>
      </w:r>
      <w:r w:rsidRPr="00D55233">
        <w:rPr>
          <w:rFonts w:ascii="宋体" w:hAnsi="宋体" w:hint="eastAsia"/>
          <w:bCs/>
          <w:sz w:val="28"/>
          <w:szCs w:val="28"/>
        </w:rPr>
        <w:t>等，以工作室为纽带，创新实践教学体系和组织形式，实施“双导师”学徒制人培养模式改革；</w:t>
      </w:r>
      <w:r w:rsidRPr="00D55233">
        <w:rPr>
          <w:rFonts w:ascii="宋体" w:hAnsi="宋体" w:hint="eastAsia"/>
          <w:sz w:val="28"/>
          <w:szCs w:val="28"/>
        </w:rPr>
        <w:t>共建服饰创客研发中心，</w:t>
      </w:r>
      <w:r w:rsidRPr="00D55233">
        <w:rPr>
          <w:rFonts w:ascii="宋体" w:hAnsi="宋体"/>
          <w:bCs/>
          <w:sz w:val="28"/>
          <w:szCs w:val="28"/>
        </w:rPr>
        <w:t>与深圳远湖科技有限公司合作，结合 “华服小当家”中国传统服饰手工材料包，开展创客研发。</w:t>
      </w:r>
      <w:r w:rsidRPr="00D55233">
        <w:rPr>
          <w:rFonts w:ascii="宋体" w:hAnsi="宋体" w:hint="eastAsia"/>
          <w:bCs/>
          <w:sz w:val="28"/>
          <w:szCs w:val="28"/>
        </w:rPr>
        <w:t>工艺美术专业与南充瑞锦装饰设计工程有限公司进行</w:t>
      </w:r>
      <w:r w:rsidRPr="00D55233">
        <w:rPr>
          <w:rFonts w:ascii="宋体" w:hAnsi="宋体"/>
          <w:bCs/>
          <w:sz w:val="28"/>
          <w:szCs w:val="28"/>
        </w:rPr>
        <w:t>4E86</w:t>
      </w:r>
      <w:r w:rsidRPr="00D55233">
        <w:rPr>
          <w:rFonts w:ascii="宋体" w:hAnsi="宋体" w:hint="eastAsia"/>
          <w:bCs/>
          <w:sz w:val="28"/>
          <w:szCs w:val="28"/>
        </w:rPr>
        <w:t>现代学徒制试点，充分发挥企业主体作用，校企共同打造行业化师资团队，构建以能力为本，以行业需求为导向的应用型特色化人才培养模式。</w:t>
      </w:r>
    </w:p>
    <w:p w:rsidR="00DF1BF5" w:rsidRDefault="00FA5884" w:rsidP="00D55233">
      <w:pPr>
        <w:ind w:firstLineChars="200" w:firstLine="562"/>
        <w:rPr>
          <w:rFonts w:ascii="宋体" w:hAnsi="宋体" w:cs="宋体"/>
          <w:b/>
          <w:bCs/>
          <w:spacing w:val="-2"/>
          <w:kern w:val="0"/>
          <w:sz w:val="28"/>
          <w:szCs w:val="28"/>
        </w:rPr>
      </w:pPr>
      <w:r>
        <w:rPr>
          <w:rFonts w:ascii="宋体" w:hAnsi="宋体" w:cs="宋体"/>
          <w:b/>
          <w:kern w:val="0"/>
          <w:sz w:val="28"/>
          <w:szCs w:val="28"/>
        </w:rPr>
        <w:t>4.1.1</w:t>
      </w:r>
      <w:r>
        <w:rPr>
          <w:rFonts w:ascii="宋体" w:hAnsi="宋体" w:cs="宋体" w:hint="eastAsia"/>
          <w:b/>
          <w:kern w:val="0"/>
          <w:sz w:val="28"/>
          <w:szCs w:val="28"/>
        </w:rPr>
        <w:t>建设校外实训基地</w:t>
      </w:r>
    </w:p>
    <w:p w:rsidR="00DF1BF5" w:rsidRPr="00791EC1" w:rsidRDefault="00D55233" w:rsidP="00791EC1">
      <w:pPr>
        <w:ind w:firstLineChars="200" w:firstLine="560"/>
        <w:rPr>
          <w:rFonts w:ascii="宋体" w:hAnsi="宋体" w:cs="宋体"/>
          <w:bCs/>
          <w:kern w:val="0"/>
          <w:sz w:val="28"/>
          <w:szCs w:val="28"/>
        </w:rPr>
      </w:pPr>
      <w:r w:rsidRPr="00791EC1">
        <w:rPr>
          <w:rFonts w:ascii="宋体" w:hAnsi="宋体" w:cs="宋体" w:hint="eastAsia"/>
          <w:bCs/>
          <w:kern w:val="0"/>
          <w:sz w:val="28"/>
          <w:szCs w:val="28"/>
        </w:rPr>
        <w:t>打造校外实训基地是学校深入开展校企合作办学、加强内涵建设、提高办学软实力的重要途径。充分利用企业生产与经营的软硬件资源，着力培养学生专业技能与职业素质，对实现人才培养目标, 具有重要意义。我校各个专业在现有校外实训基地的基础上，通过考察和调研，在切合我校专业教学实际和人才培养计划的前提下，各专业新增了至少1个校外实训基地。</w:t>
      </w:r>
    </w:p>
    <w:p w:rsidR="00DF1BF5" w:rsidRDefault="00FA5884">
      <w:pPr>
        <w:ind w:firstLineChars="200" w:firstLine="562"/>
        <w:rPr>
          <w:rFonts w:ascii="宋体" w:hAnsi="宋体" w:cs="宋体"/>
          <w:b/>
          <w:bCs/>
          <w:spacing w:val="-2"/>
          <w:kern w:val="0"/>
          <w:sz w:val="28"/>
          <w:szCs w:val="28"/>
        </w:rPr>
      </w:pPr>
      <w:r>
        <w:rPr>
          <w:rFonts w:ascii="宋体" w:hAnsi="宋体" w:cs="宋体"/>
          <w:b/>
          <w:kern w:val="0"/>
          <w:sz w:val="28"/>
          <w:szCs w:val="28"/>
        </w:rPr>
        <w:lastRenderedPageBreak/>
        <w:t>4.1.2</w:t>
      </w:r>
      <w:r>
        <w:rPr>
          <w:rFonts w:ascii="宋体" w:hAnsi="宋体" w:cs="宋体" w:hint="eastAsia"/>
          <w:b/>
          <w:kern w:val="0"/>
          <w:sz w:val="28"/>
          <w:szCs w:val="28"/>
        </w:rPr>
        <w:t>“订单班”精准培养人才</w:t>
      </w:r>
    </w:p>
    <w:p w:rsidR="00DF1BF5" w:rsidRDefault="00791EC1">
      <w:pPr>
        <w:ind w:firstLineChars="200" w:firstLine="560"/>
        <w:rPr>
          <w:rFonts w:ascii="宋体" w:hAnsi="宋体" w:cs="宋体"/>
          <w:bCs/>
          <w:kern w:val="0"/>
          <w:sz w:val="28"/>
          <w:szCs w:val="28"/>
        </w:rPr>
      </w:pPr>
      <w:r>
        <w:rPr>
          <w:rFonts w:ascii="宋体" w:hAnsi="宋体" w:cs="宋体" w:hint="eastAsia"/>
          <w:bCs/>
          <w:kern w:val="0"/>
          <w:sz w:val="28"/>
          <w:szCs w:val="28"/>
        </w:rPr>
        <w:t>学校与吉利商用汽车集团合建“吉利班”，针对性的进行汽车新能源技术专业人员培养，并与南充多个装饰公司合作定向培养，</w:t>
      </w:r>
      <w:r w:rsidR="00FA5884">
        <w:rPr>
          <w:rFonts w:ascii="宋体" w:hAnsi="宋体" w:cs="宋体" w:hint="eastAsia"/>
          <w:bCs/>
          <w:kern w:val="0"/>
          <w:sz w:val="28"/>
          <w:szCs w:val="28"/>
        </w:rPr>
        <w:t>多元化订单式培养，促使企业不同程度地参与专业建设与教学过程，最大限度实现学校与企业的无缝对接，增强了学生综合职业能力，就业后学生适应性更强，成长快、稳定率高。</w:t>
      </w:r>
    </w:p>
    <w:p w:rsidR="00DF1BF5" w:rsidRDefault="00FA5884">
      <w:pPr>
        <w:ind w:firstLineChars="200" w:firstLine="562"/>
        <w:rPr>
          <w:rFonts w:ascii="宋体" w:hAnsi="宋体" w:cs="宋体"/>
          <w:b/>
          <w:bCs/>
          <w:spacing w:val="-2"/>
          <w:kern w:val="0"/>
          <w:sz w:val="28"/>
          <w:szCs w:val="28"/>
        </w:rPr>
      </w:pPr>
      <w:r>
        <w:rPr>
          <w:rFonts w:ascii="宋体" w:hAnsi="宋体" w:cs="宋体"/>
          <w:b/>
          <w:kern w:val="0"/>
          <w:sz w:val="28"/>
          <w:szCs w:val="28"/>
        </w:rPr>
        <w:t xml:space="preserve">4.1.3  </w:t>
      </w:r>
      <w:r>
        <w:rPr>
          <w:rFonts w:ascii="宋体" w:hAnsi="宋体" w:cs="宋体" w:hint="eastAsia"/>
          <w:b/>
          <w:kern w:val="0"/>
          <w:sz w:val="28"/>
          <w:szCs w:val="28"/>
        </w:rPr>
        <w:t>引企驻校合作共赢</w:t>
      </w:r>
    </w:p>
    <w:p w:rsidR="00DF1BF5" w:rsidRDefault="00FA5884">
      <w:pPr>
        <w:ind w:firstLineChars="200" w:firstLine="560"/>
        <w:rPr>
          <w:rFonts w:ascii="宋体" w:hAnsi="宋体" w:cs="宋体"/>
          <w:bCs/>
          <w:kern w:val="0"/>
          <w:sz w:val="28"/>
          <w:szCs w:val="28"/>
        </w:rPr>
      </w:pPr>
      <w:r>
        <w:rPr>
          <w:rFonts w:ascii="宋体" w:hAnsi="宋体" w:cs="宋体" w:hint="eastAsia"/>
          <w:bCs/>
          <w:kern w:val="0"/>
          <w:sz w:val="28"/>
          <w:szCs w:val="28"/>
        </w:rPr>
        <w:t>学校在引入了四川欧尼卡服饰有限公司、南充市财政局考试中心、南充新瑞达广告装饰有限公司三家优质单位进驻校园的基础上。通过校企合作</w:t>
      </w:r>
      <w:r>
        <w:rPr>
          <w:rFonts w:ascii="宋体" w:hAnsi="宋体" w:cs="宋体"/>
          <w:bCs/>
          <w:kern w:val="0"/>
          <w:sz w:val="28"/>
          <w:szCs w:val="28"/>
        </w:rPr>
        <w:t>建成新能源汽车实训中心</w:t>
      </w:r>
      <w:r>
        <w:rPr>
          <w:rFonts w:ascii="宋体" w:hAnsi="宋体" w:cs="宋体" w:hint="eastAsia"/>
          <w:bCs/>
          <w:kern w:val="0"/>
          <w:sz w:val="28"/>
          <w:szCs w:val="28"/>
        </w:rPr>
        <w:t>、</w:t>
      </w:r>
      <w:r>
        <w:rPr>
          <w:rFonts w:ascii="宋体" w:hAnsi="宋体" w:cs="宋体"/>
          <w:bCs/>
          <w:kern w:val="0"/>
          <w:sz w:val="28"/>
          <w:szCs w:val="28"/>
        </w:rPr>
        <w:t>艺锦室内设计双创人才培养工作室</w:t>
      </w:r>
      <w:r>
        <w:rPr>
          <w:rFonts w:ascii="宋体" w:hAnsi="宋体" w:cs="宋体" w:hint="eastAsia"/>
          <w:bCs/>
          <w:kern w:val="0"/>
          <w:sz w:val="28"/>
          <w:szCs w:val="28"/>
        </w:rPr>
        <w:t>和</w:t>
      </w:r>
      <w:r>
        <w:rPr>
          <w:rFonts w:ascii="宋体" w:hAnsi="宋体" w:cs="宋体"/>
          <w:bCs/>
          <w:kern w:val="0"/>
          <w:sz w:val="28"/>
          <w:szCs w:val="28"/>
        </w:rPr>
        <w:t>服饰创客研发中心。由学校、企业合作共同创建实训中心，实现由学校教理论、企业教操作的专业化教学模式，打通学校升学、企业就业的学生发展通道</w:t>
      </w:r>
      <w:r>
        <w:rPr>
          <w:rFonts w:ascii="宋体" w:hAnsi="宋体" w:cs="宋体" w:hint="eastAsia"/>
          <w:bCs/>
          <w:kern w:val="0"/>
          <w:sz w:val="28"/>
          <w:szCs w:val="28"/>
        </w:rPr>
        <w:t>，</w:t>
      </w:r>
      <w:r>
        <w:rPr>
          <w:rFonts w:ascii="宋体" w:hAnsi="宋体" w:cs="宋体"/>
          <w:bCs/>
          <w:kern w:val="0"/>
          <w:sz w:val="28"/>
          <w:szCs w:val="28"/>
        </w:rPr>
        <w:t>能紧跟社会发展趋势，将现代化教学手段融入到专业教学中</w:t>
      </w:r>
      <w:r>
        <w:rPr>
          <w:rFonts w:ascii="宋体" w:hAnsi="宋体" w:cs="宋体" w:hint="eastAsia"/>
          <w:bCs/>
          <w:kern w:val="0"/>
          <w:sz w:val="28"/>
          <w:szCs w:val="28"/>
        </w:rPr>
        <w:t>。企业的引入加强了校企协同培养人才的力度，让学校获得了企业的优秀资源，共建共赢。</w:t>
      </w:r>
    </w:p>
    <w:p w:rsidR="00DF1BF5" w:rsidRDefault="00FA5884">
      <w:pPr>
        <w:ind w:firstLineChars="200" w:firstLine="562"/>
        <w:rPr>
          <w:rFonts w:ascii="宋体" w:hAnsi="宋体" w:cs="宋体"/>
          <w:b/>
          <w:bCs/>
          <w:kern w:val="0"/>
          <w:sz w:val="28"/>
          <w:szCs w:val="28"/>
        </w:rPr>
      </w:pPr>
      <w:r>
        <w:rPr>
          <w:rFonts w:ascii="宋体" w:hAnsi="宋体" w:cs="宋体" w:hint="eastAsia"/>
          <w:b/>
          <w:bCs/>
          <w:kern w:val="0"/>
          <w:sz w:val="28"/>
          <w:szCs w:val="28"/>
        </w:rPr>
        <w:t>4.2学生实习情况</w:t>
      </w:r>
    </w:p>
    <w:p w:rsidR="00DF1BF5" w:rsidRDefault="00FA5884">
      <w:pPr>
        <w:ind w:firstLineChars="200" w:firstLine="560"/>
        <w:rPr>
          <w:rFonts w:ascii="宋体" w:hAnsi="宋体" w:cs="宋体"/>
          <w:bCs/>
          <w:kern w:val="0"/>
          <w:sz w:val="28"/>
          <w:szCs w:val="28"/>
        </w:rPr>
      </w:pPr>
      <w:r>
        <w:rPr>
          <w:rFonts w:ascii="宋体" w:hAnsi="宋体" w:cs="宋体"/>
          <w:bCs/>
          <w:kern w:val="0"/>
          <w:sz w:val="28"/>
          <w:szCs w:val="28"/>
        </w:rPr>
        <w:t>学校以教育部等五部门联合印发的《职业学校学生实习管理规定》（教职成〔2016〕3号）为依据，修订了《四川省蚕丝学校学生校外实习管理细则》</w:t>
      </w:r>
      <w:r>
        <w:rPr>
          <w:rFonts w:ascii="宋体" w:hAnsi="宋体" w:cs="宋体" w:hint="eastAsia"/>
          <w:bCs/>
          <w:kern w:val="0"/>
          <w:sz w:val="28"/>
          <w:szCs w:val="28"/>
        </w:rPr>
        <w:t>、</w:t>
      </w:r>
      <w:r>
        <w:rPr>
          <w:rFonts w:ascii="宋体" w:hAnsi="宋体" w:cs="宋体"/>
          <w:bCs/>
          <w:kern w:val="0"/>
          <w:sz w:val="28"/>
          <w:szCs w:val="28"/>
        </w:rPr>
        <w:t>《校企合作协议》、《四川省蚕丝学校校企合作管理制度汇编》，并根据专业标准及教学大纲修订了《学生实习任务书》、《实训实习指导书》，强化过程管理与质量控制，建立“双轨制”学生校外实习质量控制体系和“双元多维”的实习考核评价指标体系，</w:t>
      </w:r>
      <w:r>
        <w:rPr>
          <w:rFonts w:ascii="宋体" w:hAnsi="宋体" w:cs="宋体"/>
          <w:bCs/>
          <w:kern w:val="0"/>
          <w:sz w:val="28"/>
          <w:szCs w:val="28"/>
        </w:rPr>
        <w:lastRenderedPageBreak/>
        <w:t>优化事前、事中、事后全过程管理和监控，全面提高实习质量。</w:t>
      </w:r>
    </w:p>
    <w:p w:rsidR="00DF1BF5" w:rsidRDefault="00FA5884">
      <w:pPr>
        <w:pStyle w:val="af4"/>
        <w:ind w:firstLineChars="200" w:firstLine="562"/>
        <w:rPr>
          <w:rFonts w:ascii="宋体" w:hAnsi="宋体"/>
          <w:b/>
          <w:sz w:val="28"/>
          <w:szCs w:val="28"/>
        </w:rPr>
      </w:pPr>
      <w:r>
        <w:rPr>
          <w:rFonts w:ascii="宋体" w:hAnsi="宋体" w:hint="eastAsia"/>
          <w:b/>
          <w:sz w:val="28"/>
          <w:szCs w:val="28"/>
        </w:rPr>
        <w:t>4.2.1实习单位的遴选</w:t>
      </w:r>
    </w:p>
    <w:p w:rsidR="00DF1BF5" w:rsidRDefault="00FA5884">
      <w:pPr>
        <w:pStyle w:val="af4"/>
        <w:ind w:firstLineChars="200" w:firstLine="560"/>
        <w:rPr>
          <w:rFonts w:ascii="宋体" w:hAnsi="宋体"/>
          <w:sz w:val="28"/>
          <w:szCs w:val="28"/>
        </w:rPr>
      </w:pPr>
      <w:r>
        <w:rPr>
          <w:rFonts w:ascii="宋体" w:hAnsi="宋体" w:hint="eastAsia"/>
          <w:sz w:val="28"/>
          <w:szCs w:val="28"/>
        </w:rPr>
        <w:t>我校均选择合法经营、管理规范、实习设备完备、符合安全生产法律法规要求的实习单位安排学生实习。在确定实习单位前，学校组成有分管校领导、就业中心负责人、专业部负责人和专业教师的考察小组进行实地考察评估，考察内容应包括：单位资质、诚信状况、管理水平、实习岗位性质和内容、工作时间、工作环境、生活环境以及健康保障、安全防护等方面，综合考评后再最终确定实习单位。</w:t>
      </w:r>
    </w:p>
    <w:p w:rsidR="00DF1BF5" w:rsidRDefault="00FA5884">
      <w:pPr>
        <w:pStyle w:val="af4"/>
        <w:ind w:firstLineChars="200" w:firstLine="562"/>
        <w:rPr>
          <w:rFonts w:ascii="宋体" w:hAnsi="宋体"/>
          <w:b/>
          <w:sz w:val="28"/>
          <w:szCs w:val="28"/>
        </w:rPr>
      </w:pPr>
      <w:r>
        <w:rPr>
          <w:rFonts w:ascii="宋体" w:hAnsi="宋体" w:hint="eastAsia"/>
          <w:b/>
          <w:sz w:val="28"/>
          <w:szCs w:val="28"/>
        </w:rPr>
        <w:t>4.2.2实习计划的制定</w:t>
      </w:r>
    </w:p>
    <w:p w:rsidR="00DF1BF5" w:rsidRDefault="00FA5884">
      <w:pPr>
        <w:pStyle w:val="af4"/>
        <w:ind w:firstLineChars="200" w:firstLine="560"/>
        <w:rPr>
          <w:rFonts w:ascii="宋体" w:hAnsi="宋体"/>
          <w:sz w:val="28"/>
          <w:szCs w:val="28"/>
        </w:rPr>
      </w:pPr>
      <w:r>
        <w:rPr>
          <w:rFonts w:ascii="宋体" w:hAnsi="宋体" w:hint="eastAsia"/>
          <w:sz w:val="28"/>
          <w:szCs w:val="28"/>
        </w:rPr>
        <w:t>实习开始前，学校各专业部根据专业人才培养方案及教学计划安排，与实习单位共同制订实习计划，明确实习目标、实习任务、必要的实习准备、考核标准等；并开展实习前的相关培训，使学生了解各实习阶段的学习目标、任务和考核标准。</w:t>
      </w:r>
    </w:p>
    <w:p w:rsidR="00DF1BF5" w:rsidRDefault="00FA5884">
      <w:pPr>
        <w:pStyle w:val="af4"/>
        <w:ind w:firstLineChars="200" w:firstLine="562"/>
        <w:rPr>
          <w:rFonts w:ascii="宋体" w:hAnsi="宋体"/>
          <w:b/>
          <w:sz w:val="28"/>
          <w:szCs w:val="28"/>
        </w:rPr>
      </w:pPr>
      <w:r>
        <w:rPr>
          <w:rFonts w:ascii="宋体" w:hAnsi="宋体" w:hint="eastAsia"/>
          <w:b/>
          <w:sz w:val="28"/>
          <w:szCs w:val="28"/>
        </w:rPr>
        <w:t>4.2.3实习协议的签订</w:t>
      </w:r>
    </w:p>
    <w:p w:rsidR="00DF1BF5" w:rsidRDefault="00FA5884">
      <w:pPr>
        <w:pStyle w:val="af4"/>
        <w:ind w:firstLineChars="200" w:firstLine="560"/>
        <w:rPr>
          <w:rFonts w:ascii="宋体" w:hAnsi="宋体"/>
          <w:sz w:val="28"/>
          <w:szCs w:val="28"/>
        </w:rPr>
      </w:pPr>
      <w:r>
        <w:rPr>
          <w:rFonts w:ascii="宋体" w:hAnsi="宋体" w:hint="eastAsia"/>
          <w:kern w:val="0"/>
          <w:sz w:val="28"/>
          <w:szCs w:val="28"/>
        </w:rPr>
        <w:t>学生经本人申请，可以自行选择顶岗实习单位，实行学生与企业双向选择。学生参加实习前，学校、实习单位、学生三方签订实习协议，明确各方的责任、权利和义务，未满18</w:t>
      </w:r>
      <w:r w:rsidR="005B0F8D">
        <w:rPr>
          <w:rFonts w:ascii="宋体" w:hAnsi="宋体" w:hint="eastAsia"/>
          <w:kern w:val="0"/>
          <w:sz w:val="28"/>
          <w:szCs w:val="28"/>
        </w:rPr>
        <w:t>周岁学生</w:t>
      </w:r>
      <w:r>
        <w:rPr>
          <w:rFonts w:ascii="宋体" w:hAnsi="宋体" w:hint="eastAsia"/>
          <w:kern w:val="0"/>
          <w:sz w:val="28"/>
          <w:szCs w:val="28"/>
        </w:rPr>
        <w:t>需要监护人签字方可进行实习。</w:t>
      </w:r>
    </w:p>
    <w:p w:rsidR="00DF1BF5" w:rsidRDefault="00FA5884">
      <w:pPr>
        <w:pStyle w:val="af4"/>
        <w:ind w:firstLineChars="200" w:firstLine="562"/>
        <w:rPr>
          <w:rFonts w:ascii="宋体" w:hAnsi="宋体"/>
          <w:b/>
          <w:sz w:val="28"/>
          <w:szCs w:val="28"/>
        </w:rPr>
      </w:pPr>
      <w:r>
        <w:rPr>
          <w:rFonts w:ascii="宋体" w:hAnsi="宋体" w:hint="eastAsia"/>
          <w:b/>
          <w:sz w:val="28"/>
          <w:szCs w:val="28"/>
        </w:rPr>
        <w:t>4.2.4实习期间的管理</w:t>
      </w:r>
    </w:p>
    <w:p w:rsidR="00DF1BF5" w:rsidRDefault="00FA5884">
      <w:pPr>
        <w:pStyle w:val="af4"/>
        <w:ind w:firstLineChars="200" w:firstLine="560"/>
        <w:rPr>
          <w:rFonts w:ascii="宋体" w:hAnsi="宋体"/>
          <w:sz w:val="28"/>
          <w:szCs w:val="28"/>
        </w:rPr>
      </w:pPr>
      <w:r>
        <w:rPr>
          <w:rFonts w:ascii="宋体" w:hAnsi="宋体" w:hint="eastAsia"/>
          <w:kern w:val="0"/>
          <w:sz w:val="28"/>
          <w:szCs w:val="28"/>
        </w:rPr>
        <w:t>学校和实习单位根据学生基本情况，分别选派经验丰富、业务素质好、责任心强、安全防范意识高的实习指导教师和专门人员全程指导、共同管理学生实习，并跟踪了解实习情况（学生遵守学校的实习</w:t>
      </w:r>
      <w:r>
        <w:rPr>
          <w:rFonts w:ascii="宋体" w:hAnsi="宋体" w:hint="eastAsia"/>
          <w:kern w:val="0"/>
          <w:sz w:val="28"/>
          <w:szCs w:val="28"/>
        </w:rPr>
        <w:lastRenderedPageBreak/>
        <w:t>要求和实习单位的规章制度、实习纪律及实习协议，爱护实习单位设施设备，完成规定的实习任务，撰写实习日志），并在实习结束时提交实习报告。</w:t>
      </w:r>
    </w:p>
    <w:p w:rsidR="00DF1BF5" w:rsidRDefault="00FA5884">
      <w:pPr>
        <w:pStyle w:val="af4"/>
        <w:ind w:firstLineChars="200" w:firstLine="560"/>
        <w:rPr>
          <w:rFonts w:ascii="宋体" w:hAnsi="宋体"/>
          <w:sz w:val="28"/>
          <w:szCs w:val="28"/>
        </w:rPr>
      </w:pPr>
      <w:r>
        <w:rPr>
          <w:rFonts w:ascii="宋体" w:hAnsi="宋体" w:hint="eastAsia"/>
          <w:kern w:val="0"/>
          <w:sz w:val="28"/>
          <w:szCs w:val="28"/>
        </w:rPr>
        <w:t>学校安排的实习指导教师和实习单位指定的专人主要负责学生实习期间的业务指导和日常巡视工作，定期检查并向学校和实习单位报告学生实习情况，及时处理实习中出现的有关问题，并做好记录。</w:t>
      </w:r>
    </w:p>
    <w:p w:rsidR="00DF1BF5" w:rsidRDefault="00FA5884">
      <w:pPr>
        <w:pStyle w:val="af4"/>
        <w:ind w:firstLineChars="200" w:firstLine="562"/>
        <w:rPr>
          <w:rFonts w:ascii="宋体" w:hAnsi="宋体"/>
          <w:b/>
          <w:sz w:val="28"/>
          <w:szCs w:val="28"/>
        </w:rPr>
      </w:pPr>
      <w:r>
        <w:rPr>
          <w:rFonts w:ascii="宋体" w:hAnsi="宋体" w:hint="eastAsia"/>
          <w:b/>
          <w:kern w:val="0"/>
          <w:sz w:val="28"/>
          <w:szCs w:val="28"/>
        </w:rPr>
        <w:t>4.2.5实习报酬的支付</w:t>
      </w:r>
    </w:p>
    <w:p w:rsidR="00DF1BF5" w:rsidRDefault="00FA5884">
      <w:pPr>
        <w:pStyle w:val="af4"/>
        <w:ind w:firstLineChars="200" w:firstLine="560"/>
        <w:rPr>
          <w:rFonts w:ascii="宋体" w:hAnsi="宋体"/>
          <w:sz w:val="28"/>
          <w:szCs w:val="28"/>
        </w:rPr>
      </w:pPr>
      <w:r>
        <w:rPr>
          <w:rFonts w:ascii="宋体" w:hAnsi="宋体" w:hint="eastAsia"/>
          <w:kern w:val="0"/>
          <w:sz w:val="28"/>
          <w:szCs w:val="28"/>
        </w:rPr>
        <w:t>实习单位根据岗位的报酬标准和顶岗实习学生的工作量、工作强度、工作时间等因素，合理确定顶岗实习报酬，并按照实习协议约定，以货币形式及时、足额全部支付给学生。</w:t>
      </w:r>
    </w:p>
    <w:p w:rsidR="00DF1BF5" w:rsidRDefault="00FA5884">
      <w:pPr>
        <w:pStyle w:val="af4"/>
        <w:ind w:firstLineChars="200" w:firstLine="562"/>
        <w:rPr>
          <w:rFonts w:ascii="宋体" w:hAnsi="宋体"/>
          <w:b/>
          <w:sz w:val="28"/>
          <w:szCs w:val="28"/>
        </w:rPr>
      </w:pPr>
      <w:r>
        <w:rPr>
          <w:rFonts w:ascii="宋体" w:hAnsi="宋体" w:hint="eastAsia"/>
          <w:b/>
          <w:kern w:val="0"/>
          <w:sz w:val="28"/>
          <w:szCs w:val="28"/>
        </w:rPr>
        <w:t>4.2.6实习考核制度</w:t>
      </w:r>
    </w:p>
    <w:p w:rsidR="00DF1BF5" w:rsidRDefault="00FA5884">
      <w:pPr>
        <w:pStyle w:val="af4"/>
        <w:ind w:firstLineChars="200" w:firstLine="560"/>
        <w:rPr>
          <w:rFonts w:ascii="宋体" w:hAnsi="宋体"/>
          <w:kern w:val="0"/>
          <w:sz w:val="28"/>
          <w:szCs w:val="28"/>
        </w:rPr>
      </w:pPr>
      <w:r>
        <w:rPr>
          <w:rFonts w:ascii="宋体" w:hAnsi="宋体" w:hint="eastAsia"/>
          <w:kern w:val="0"/>
          <w:sz w:val="28"/>
          <w:szCs w:val="28"/>
        </w:rPr>
        <w:t>学校建立以育人为目标的实习考核评价制度。学生实习期间，学校同实习单位根据学生实习岗位职责要求制订具体考核方式和标准，实施考核工作。考核结果应当记入实习学生学业成绩，考核结果分优秀、良好、合格和不合格四个等次，考核合格以上等次的学生获得学分，并纳入学籍档案。实习考核不合格者，不予毕业。对违反规章制度、实习纪律以及实习协议的学生，进行批评教育。学生违规情节严重的，经双方研究后，由职业学校给予纪律处分；给实习单位造成财产损失的，应当依法予以赔偿。</w:t>
      </w:r>
    </w:p>
    <w:p w:rsidR="00DF1BF5" w:rsidRDefault="00FA5884">
      <w:pPr>
        <w:ind w:firstLineChars="200" w:firstLine="554"/>
        <w:rPr>
          <w:rFonts w:ascii="宋体" w:hAnsi="宋体" w:cs="宋体"/>
          <w:b/>
          <w:bCs/>
          <w:spacing w:val="-2"/>
          <w:kern w:val="0"/>
          <w:sz w:val="28"/>
          <w:szCs w:val="28"/>
        </w:rPr>
      </w:pPr>
      <w:r>
        <w:rPr>
          <w:rFonts w:ascii="宋体" w:hAnsi="宋体" w:cs="宋体" w:hint="eastAsia"/>
          <w:b/>
          <w:bCs/>
          <w:spacing w:val="-2"/>
          <w:kern w:val="0"/>
          <w:sz w:val="28"/>
          <w:szCs w:val="28"/>
        </w:rPr>
        <w:t>5.社会贡献</w:t>
      </w:r>
    </w:p>
    <w:p w:rsidR="00DF1BF5" w:rsidRDefault="00FA5884">
      <w:pPr>
        <w:ind w:firstLineChars="200" w:firstLine="562"/>
        <w:rPr>
          <w:rFonts w:ascii="宋体" w:hAnsi="宋体" w:cs="宋体"/>
          <w:b/>
          <w:bCs/>
          <w:spacing w:val="-2"/>
          <w:kern w:val="0"/>
          <w:sz w:val="28"/>
          <w:szCs w:val="28"/>
        </w:rPr>
      </w:pPr>
      <w:r>
        <w:rPr>
          <w:rFonts w:ascii="宋体" w:hAnsi="宋体"/>
          <w:b/>
          <w:sz w:val="28"/>
          <w:szCs w:val="28"/>
        </w:rPr>
        <w:t>5.1</w:t>
      </w:r>
      <w:r>
        <w:rPr>
          <w:rFonts w:ascii="宋体" w:hAnsi="宋体" w:hint="eastAsia"/>
          <w:b/>
          <w:sz w:val="28"/>
          <w:szCs w:val="28"/>
        </w:rPr>
        <w:t>技术技能人才培养</w:t>
      </w:r>
    </w:p>
    <w:p w:rsidR="00DF1BF5" w:rsidRDefault="00FA5884">
      <w:pPr>
        <w:ind w:firstLineChars="200" w:firstLine="560"/>
        <w:rPr>
          <w:rFonts w:ascii="宋体" w:hAnsi="宋体" w:cs="宋体"/>
          <w:bCs/>
          <w:spacing w:val="-2"/>
          <w:kern w:val="0"/>
          <w:sz w:val="28"/>
          <w:szCs w:val="28"/>
        </w:rPr>
      </w:pPr>
      <w:r>
        <w:rPr>
          <w:rFonts w:ascii="宋体" w:hAnsi="宋体" w:hint="eastAsia"/>
          <w:sz w:val="28"/>
          <w:szCs w:val="28"/>
        </w:rPr>
        <w:t>学校结合本地区的经济社会发展实际，</w:t>
      </w:r>
      <w:r w:rsidR="00562660">
        <w:rPr>
          <w:rFonts w:ascii="宋体" w:hAnsi="宋体" w:hint="eastAsia"/>
          <w:sz w:val="28"/>
          <w:szCs w:val="28"/>
        </w:rPr>
        <w:t>结合南充市“打造5个千</w:t>
      </w:r>
      <w:r w:rsidR="00562660">
        <w:rPr>
          <w:rFonts w:ascii="宋体" w:hAnsi="宋体" w:hint="eastAsia"/>
          <w:sz w:val="28"/>
          <w:szCs w:val="28"/>
        </w:rPr>
        <w:lastRenderedPageBreak/>
        <w:t>亿产业计划”，在蚕桑技术、</w:t>
      </w:r>
      <w:r>
        <w:rPr>
          <w:rFonts w:ascii="宋体" w:hAnsi="宋体" w:hint="eastAsia"/>
          <w:sz w:val="28"/>
          <w:szCs w:val="28"/>
        </w:rPr>
        <w:t>汽车维修、</w:t>
      </w:r>
      <w:r w:rsidR="00562660">
        <w:rPr>
          <w:rFonts w:ascii="宋体" w:hAnsi="宋体" w:hint="eastAsia"/>
          <w:sz w:val="28"/>
          <w:szCs w:val="28"/>
        </w:rPr>
        <w:t>服装涉及、</w:t>
      </w:r>
      <w:r>
        <w:rPr>
          <w:rFonts w:ascii="宋体" w:hAnsi="宋体" w:hint="eastAsia"/>
          <w:sz w:val="28"/>
          <w:szCs w:val="28"/>
        </w:rPr>
        <w:t>会计、电梯维修技术、酒店管理、航空服务等专业，为服务地方经济发展做出了积极的贡献。</w:t>
      </w:r>
    </w:p>
    <w:p w:rsidR="00DF1BF5" w:rsidRDefault="00FA5884">
      <w:pPr>
        <w:ind w:firstLineChars="200" w:firstLine="562"/>
        <w:rPr>
          <w:rFonts w:ascii="宋体" w:hAnsi="宋体" w:cs="宋体"/>
          <w:bCs/>
          <w:spacing w:val="-2"/>
          <w:kern w:val="0"/>
          <w:sz w:val="28"/>
          <w:szCs w:val="28"/>
        </w:rPr>
      </w:pPr>
      <w:r>
        <w:rPr>
          <w:rFonts w:ascii="宋体" w:hAnsi="宋体"/>
          <w:b/>
          <w:sz w:val="28"/>
          <w:szCs w:val="28"/>
        </w:rPr>
        <w:t>5.2</w:t>
      </w:r>
      <w:r>
        <w:rPr>
          <w:rFonts w:ascii="宋体" w:hAnsi="宋体" w:hint="eastAsia"/>
          <w:b/>
          <w:sz w:val="28"/>
          <w:szCs w:val="28"/>
        </w:rPr>
        <w:t>社会服务</w:t>
      </w:r>
    </w:p>
    <w:p w:rsidR="00DF1BF5" w:rsidRDefault="00FA5884" w:rsidP="00FA5884">
      <w:pPr>
        <w:spacing w:line="540" w:lineRule="atLeast"/>
        <w:ind w:firstLineChars="192" w:firstLine="538"/>
        <w:rPr>
          <w:rFonts w:ascii="宋体" w:hAnsi="宋体"/>
          <w:color w:val="000000"/>
          <w:sz w:val="28"/>
          <w:szCs w:val="28"/>
        </w:rPr>
      </w:pPr>
      <w:r>
        <w:rPr>
          <w:rFonts w:ascii="宋体" w:hAnsi="宋体"/>
          <w:color w:val="000000"/>
          <w:sz w:val="28"/>
          <w:szCs w:val="28"/>
        </w:rPr>
        <w:t>201</w:t>
      </w:r>
      <w:r w:rsidR="00562660">
        <w:rPr>
          <w:rFonts w:ascii="宋体" w:hAnsi="宋体" w:hint="eastAsia"/>
          <w:color w:val="000000"/>
          <w:sz w:val="28"/>
          <w:szCs w:val="28"/>
        </w:rPr>
        <w:t>9</w:t>
      </w:r>
      <w:r>
        <w:rPr>
          <w:rFonts w:ascii="宋体" w:hAnsi="宋体"/>
          <w:color w:val="000000"/>
          <w:sz w:val="28"/>
          <w:szCs w:val="28"/>
        </w:rPr>
        <w:t>-20</w:t>
      </w:r>
      <w:r w:rsidR="00562660">
        <w:rPr>
          <w:rFonts w:ascii="宋体" w:hAnsi="宋体" w:hint="eastAsia"/>
          <w:color w:val="000000"/>
          <w:sz w:val="28"/>
          <w:szCs w:val="28"/>
        </w:rPr>
        <w:t>20</w:t>
      </w:r>
      <w:r>
        <w:rPr>
          <w:rFonts w:ascii="宋体" w:hAnsi="宋体"/>
          <w:color w:val="000000"/>
          <w:sz w:val="28"/>
          <w:szCs w:val="28"/>
        </w:rPr>
        <w:t>年度，学校完成了四川省基层农技人员</w:t>
      </w:r>
      <w:r w:rsidR="00562660">
        <w:rPr>
          <w:rFonts w:ascii="宋体" w:hAnsi="宋体" w:hint="eastAsia"/>
          <w:color w:val="000000"/>
          <w:sz w:val="28"/>
          <w:szCs w:val="28"/>
        </w:rPr>
        <w:t>骨干</w:t>
      </w:r>
      <w:r>
        <w:rPr>
          <w:rFonts w:ascii="宋体" w:hAnsi="宋体"/>
          <w:color w:val="000000"/>
          <w:sz w:val="28"/>
          <w:szCs w:val="28"/>
        </w:rPr>
        <w:t>培训</w:t>
      </w:r>
      <w:r w:rsidR="00562660">
        <w:rPr>
          <w:rFonts w:ascii="宋体" w:hAnsi="宋体" w:hint="eastAsia"/>
          <w:color w:val="000000"/>
          <w:sz w:val="28"/>
          <w:szCs w:val="28"/>
        </w:rPr>
        <w:t>100</w:t>
      </w:r>
      <w:r>
        <w:rPr>
          <w:rFonts w:ascii="宋体" w:hAnsi="宋体"/>
          <w:color w:val="000000"/>
          <w:sz w:val="28"/>
          <w:szCs w:val="28"/>
        </w:rPr>
        <w:t>人</w:t>
      </w:r>
      <w:r>
        <w:rPr>
          <w:rFonts w:ascii="宋体" w:hAnsi="宋体" w:hint="eastAsia"/>
          <w:color w:val="000000"/>
          <w:sz w:val="28"/>
          <w:szCs w:val="28"/>
        </w:rPr>
        <w:t>、</w:t>
      </w:r>
      <w:r w:rsidR="00562660" w:rsidRPr="00562660">
        <w:rPr>
          <w:rFonts w:ascii="宋体" w:hAnsi="宋体" w:hint="eastAsia"/>
          <w:color w:val="000000"/>
          <w:sz w:val="28"/>
          <w:szCs w:val="28"/>
        </w:rPr>
        <w:t>南充市驻村农技人员市级调训培训</w:t>
      </w:r>
      <w:r w:rsidR="00562660">
        <w:rPr>
          <w:rFonts w:ascii="宋体" w:hAnsi="宋体" w:hint="eastAsia"/>
          <w:color w:val="000000"/>
          <w:sz w:val="28"/>
          <w:szCs w:val="28"/>
        </w:rPr>
        <w:t>300人，</w:t>
      </w:r>
      <w:r>
        <w:rPr>
          <w:rFonts w:ascii="宋体" w:hAnsi="宋体"/>
          <w:color w:val="000000"/>
          <w:sz w:val="28"/>
          <w:szCs w:val="28"/>
        </w:rPr>
        <w:t>得到了</w:t>
      </w:r>
      <w:r w:rsidR="00562660">
        <w:rPr>
          <w:rFonts w:ascii="宋体" w:hAnsi="宋体" w:hint="eastAsia"/>
          <w:color w:val="000000"/>
          <w:sz w:val="28"/>
          <w:szCs w:val="28"/>
        </w:rPr>
        <w:t>参训人员及主办单位的高度认可</w:t>
      </w:r>
      <w:r>
        <w:rPr>
          <w:rFonts w:ascii="宋体" w:hAnsi="宋体"/>
          <w:color w:val="000000"/>
          <w:sz w:val="28"/>
          <w:szCs w:val="28"/>
        </w:rPr>
        <w:t>。</w:t>
      </w:r>
      <w:r w:rsidR="0080560F">
        <w:rPr>
          <w:rFonts w:ascii="宋体" w:hAnsi="宋体" w:hint="eastAsia"/>
          <w:color w:val="000000"/>
          <w:sz w:val="28"/>
          <w:szCs w:val="28"/>
        </w:rPr>
        <w:t>5月，在疫情防控的特殊时期，学校精心组织，协调得当，</w:t>
      </w:r>
      <w:r w:rsidR="0080560F" w:rsidRPr="0080560F">
        <w:rPr>
          <w:rFonts w:ascii="宋体" w:hAnsi="宋体" w:hint="eastAsia"/>
          <w:color w:val="000000"/>
          <w:sz w:val="28"/>
          <w:szCs w:val="28"/>
        </w:rPr>
        <w:t>协助</w:t>
      </w:r>
      <w:r w:rsidR="005B0F8D">
        <w:rPr>
          <w:rFonts w:ascii="宋体" w:hAnsi="宋体" w:hint="eastAsia"/>
          <w:color w:val="000000"/>
          <w:sz w:val="28"/>
          <w:szCs w:val="28"/>
        </w:rPr>
        <w:t>南充市</w:t>
      </w:r>
      <w:r w:rsidR="0080560F" w:rsidRPr="0080560F">
        <w:rPr>
          <w:rFonts w:ascii="宋体" w:hAnsi="宋体" w:hint="eastAsia"/>
          <w:color w:val="000000"/>
          <w:sz w:val="28"/>
          <w:szCs w:val="28"/>
        </w:rPr>
        <w:t>顺庆区教育考试中心在我校建立2020普通高考体检点，完成顺庆区城区6000多名高考考生的体检工作。7</w:t>
      </w:r>
      <w:r w:rsidR="005B0F8D">
        <w:rPr>
          <w:rFonts w:ascii="宋体" w:hAnsi="宋体" w:hint="eastAsia"/>
          <w:color w:val="000000"/>
          <w:sz w:val="28"/>
          <w:szCs w:val="28"/>
        </w:rPr>
        <w:t>月，</w:t>
      </w:r>
      <w:r w:rsidR="003B0CDC">
        <w:rPr>
          <w:rFonts w:ascii="宋体" w:hAnsi="宋体" w:hint="eastAsia"/>
          <w:color w:val="000000"/>
          <w:sz w:val="28"/>
          <w:szCs w:val="28"/>
        </w:rPr>
        <w:t>在高考监考教师紧缺的情况下，我校</w:t>
      </w:r>
      <w:r w:rsidR="005B0F8D">
        <w:rPr>
          <w:rFonts w:ascii="宋体" w:hAnsi="宋体" w:hint="eastAsia"/>
          <w:color w:val="000000"/>
          <w:sz w:val="28"/>
          <w:szCs w:val="28"/>
        </w:rPr>
        <w:t>协助</w:t>
      </w:r>
      <w:r w:rsidR="003B0CDC">
        <w:rPr>
          <w:rFonts w:ascii="宋体" w:hAnsi="宋体" w:hint="eastAsia"/>
          <w:color w:val="000000"/>
          <w:sz w:val="28"/>
          <w:szCs w:val="28"/>
        </w:rPr>
        <w:t>顺庆</w:t>
      </w:r>
      <w:r w:rsidR="0080560F" w:rsidRPr="0080560F">
        <w:rPr>
          <w:rFonts w:ascii="宋体" w:hAnsi="宋体" w:hint="eastAsia"/>
          <w:color w:val="000000"/>
          <w:sz w:val="28"/>
          <w:szCs w:val="28"/>
        </w:rPr>
        <w:t>区教育考试中心完成2020年普通高考监考工作，我校共40名教师参与监考工作</w:t>
      </w:r>
      <w:r w:rsidR="003B0CDC">
        <w:rPr>
          <w:rFonts w:ascii="宋体" w:hAnsi="宋体" w:hint="eastAsia"/>
          <w:color w:val="000000"/>
          <w:sz w:val="28"/>
          <w:szCs w:val="28"/>
        </w:rPr>
        <w:t>，另委派1名教师参加南部县小语种监考</w:t>
      </w:r>
      <w:r w:rsidR="0080560F" w:rsidRPr="0080560F">
        <w:rPr>
          <w:rFonts w:ascii="宋体" w:hAnsi="宋体" w:hint="eastAsia"/>
          <w:color w:val="000000"/>
          <w:sz w:val="28"/>
          <w:szCs w:val="28"/>
        </w:rPr>
        <w:t>。</w:t>
      </w:r>
    </w:p>
    <w:p w:rsidR="0073335E" w:rsidRPr="0073335E" w:rsidRDefault="0073335E" w:rsidP="0073335E">
      <w:pPr>
        <w:ind w:firstLineChars="200" w:firstLine="562"/>
        <w:rPr>
          <w:rFonts w:ascii="宋体" w:hAnsi="宋体"/>
          <w:b/>
          <w:sz w:val="28"/>
          <w:szCs w:val="28"/>
        </w:rPr>
      </w:pPr>
      <w:r w:rsidRPr="0073335E">
        <w:rPr>
          <w:rFonts w:ascii="宋体" w:hAnsi="宋体" w:hint="eastAsia"/>
          <w:b/>
          <w:sz w:val="28"/>
          <w:szCs w:val="28"/>
        </w:rPr>
        <w:t>5.3精准扶贫</w:t>
      </w:r>
    </w:p>
    <w:p w:rsidR="0073335E" w:rsidRDefault="0073335E" w:rsidP="00FA5884">
      <w:pPr>
        <w:spacing w:line="540" w:lineRule="atLeast"/>
        <w:ind w:firstLineChars="192" w:firstLine="538"/>
        <w:rPr>
          <w:rFonts w:ascii="宋体" w:hAnsi="宋体"/>
          <w:color w:val="000000"/>
          <w:sz w:val="28"/>
          <w:szCs w:val="28"/>
        </w:rPr>
      </w:pPr>
      <w:r>
        <w:rPr>
          <w:rFonts w:asciiTheme="minorEastAsia" w:hAnsiTheme="minorEastAsia" w:hint="eastAsia"/>
          <w:sz w:val="28"/>
          <w:szCs w:val="28"/>
        </w:rPr>
        <w:t>我校积极响应国家、省政府和省厅的号召，主动参与脱贫攻坚工作，</w:t>
      </w:r>
      <w:r w:rsidRPr="007E79AF">
        <w:rPr>
          <w:rFonts w:asciiTheme="minorEastAsia" w:hAnsiTheme="minorEastAsia" w:hint="eastAsia"/>
          <w:sz w:val="28"/>
          <w:szCs w:val="28"/>
        </w:rPr>
        <w:t>张声同志被</w:t>
      </w:r>
      <w:r>
        <w:rPr>
          <w:rFonts w:asciiTheme="minorEastAsia" w:hAnsiTheme="minorEastAsia" w:hint="eastAsia"/>
          <w:sz w:val="28"/>
          <w:szCs w:val="28"/>
        </w:rPr>
        <w:t>派遣至凉山州木里县</w:t>
      </w:r>
      <w:r w:rsidRPr="00B04EBA">
        <w:rPr>
          <w:sz w:val="28"/>
          <w:szCs w:val="28"/>
        </w:rPr>
        <w:t>瓦厂镇纳子店村</w:t>
      </w:r>
      <w:r>
        <w:rPr>
          <w:rFonts w:asciiTheme="minorEastAsia" w:hAnsiTheme="minorEastAsia" w:hint="eastAsia"/>
          <w:sz w:val="28"/>
          <w:szCs w:val="28"/>
        </w:rPr>
        <w:t>任综合帮扶工作队队员，</w:t>
      </w:r>
      <w:r w:rsidRPr="007E79AF">
        <w:rPr>
          <w:rFonts w:asciiTheme="minorEastAsia" w:hAnsiTheme="minorEastAsia" w:hint="eastAsia"/>
          <w:sz w:val="28"/>
          <w:szCs w:val="28"/>
        </w:rPr>
        <w:t>刘冰同志被派遣至甘孜州巴塘县</w:t>
      </w:r>
      <w:r>
        <w:rPr>
          <w:rFonts w:asciiTheme="minorEastAsia" w:hAnsiTheme="minorEastAsia" w:hint="eastAsia"/>
          <w:sz w:val="28"/>
          <w:szCs w:val="28"/>
        </w:rPr>
        <w:t>党巴村</w:t>
      </w:r>
      <w:r w:rsidRPr="007E79AF">
        <w:rPr>
          <w:rFonts w:asciiTheme="minorEastAsia" w:hAnsiTheme="minorEastAsia" w:hint="eastAsia"/>
          <w:sz w:val="28"/>
          <w:szCs w:val="28"/>
        </w:rPr>
        <w:t>任驻村农技人员</w:t>
      </w:r>
      <w:r>
        <w:rPr>
          <w:rFonts w:asciiTheme="minorEastAsia" w:hAnsiTheme="minorEastAsia" w:hint="eastAsia"/>
          <w:sz w:val="28"/>
          <w:szCs w:val="28"/>
        </w:rPr>
        <w:t>，两位同志不畏艰辛，勤恳踏实，受到了帮扶对象及当地政府的充分肯定。</w:t>
      </w:r>
    </w:p>
    <w:p w:rsidR="00DF1BF5" w:rsidRDefault="00FA5884">
      <w:pPr>
        <w:spacing w:line="540" w:lineRule="atLeast"/>
        <w:ind w:firstLineChars="192" w:firstLine="532"/>
        <w:rPr>
          <w:rFonts w:ascii="宋体" w:hAnsi="宋体" w:cs="宋体"/>
          <w:b/>
          <w:spacing w:val="-2"/>
          <w:kern w:val="0"/>
          <w:sz w:val="28"/>
          <w:szCs w:val="28"/>
        </w:rPr>
      </w:pPr>
      <w:r>
        <w:rPr>
          <w:rFonts w:ascii="宋体" w:hAnsi="宋体" w:cs="宋体" w:hint="eastAsia"/>
          <w:b/>
          <w:spacing w:val="-2"/>
          <w:kern w:val="0"/>
          <w:sz w:val="28"/>
          <w:szCs w:val="28"/>
        </w:rPr>
        <w:t>6.举办者履责</w:t>
      </w:r>
    </w:p>
    <w:p w:rsidR="00DF1BF5" w:rsidRDefault="00FA5884">
      <w:pPr>
        <w:spacing w:line="540" w:lineRule="atLeast"/>
        <w:ind w:firstLineChars="192" w:firstLine="532"/>
        <w:rPr>
          <w:rFonts w:ascii="宋体" w:hAnsi="宋体" w:cs="宋体"/>
          <w:b/>
          <w:spacing w:val="-2"/>
          <w:kern w:val="0"/>
          <w:sz w:val="28"/>
          <w:szCs w:val="28"/>
        </w:rPr>
      </w:pPr>
      <w:r>
        <w:rPr>
          <w:rFonts w:ascii="宋体" w:hAnsi="宋体" w:cs="宋体" w:hint="eastAsia"/>
          <w:b/>
          <w:spacing w:val="-2"/>
          <w:kern w:val="0"/>
          <w:sz w:val="28"/>
          <w:szCs w:val="28"/>
        </w:rPr>
        <w:t>6.1经费</w:t>
      </w:r>
    </w:p>
    <w:p w:rsidR="00DF1BF5" w:rsidRDefault="00FA5884" w:rsidP="00FA5884">
      <w:pPr>
        <w:spacing w:line="540" w:lineRule="atLeast"/>
        <w:ind w:firstLineChars="192" w:firstLine="538"/>
        <w:rPr>
          <w:rFonts w:ascii="宋体" w:hAnsi="宋体" w:cs="宋体"/>
          <w:b/>
          <w:spacing w:val="-2"/>
          <w:kern w:val="0"/>
          <w:sz w:val="28"/>
          <w:szCs w:val="28"/>
        </w:rPr>
      </w:pPr>
      <w:r>
        <w:rPr>
          <w:rFonts w:ascii="宋体" w:hAnsi="宋体" w:hint="eastAsia"/>
          <w:color w:val="000000"/>
          <w:sz w:val="28"/>
          <w:szCs w:val="28"/>
        </w:rPr>
        <w:t>我校为省属事业单位，隶属于四川省农业厅，为行业办学，办学经费来源为生均拨款。</w:t>
      </w:r>
      <w:r>
        <w:rPr>
          <w:rFonts w:hint="eastAsia"/>
          <w:color w:val="000000"/>
          <w:sz w:val="28"/>
          <w:szCs w:val="28"/>
        </w:rPr>
        <w:t>学校建立了健全的财务和资产管理制度，资金的收入和支出严格按照学校财务管理制度和四川省财务制度执行，保</w:t>
      </w:r>
      <w:r>
        <w:rPr>
          <w:rFonts w:hint="eastAsia"/>
          <w:color w:val="000000"/>
          <w:sz w:val="28"/>
          <w:szCs w:val="28"/>
        </w:rPr>
        <w:lastRenderedPageBreak/>
        <w:t>证了财务、资产管理制度的健全、规范及执行的有效性。</w:t>
      </w:r>
    </w:p>
    <w:p w:rsidR="00DF1BF5" w:rsidRDefault="00FA5884">
      <w:pPr>
        <w:pStyle w:val="ab"/>
        <w:shd w:val="clear" w:color="auto" w:fill="FFFFFF"/>
        <w:spacing w:before="0" w:beforeAutospacing="0" w:after="0" w:afterAutospacing="0" w:line="555" w:lineRule="atLeast"/>
        <w:ind w:firstLine="600"/>
        <w:rPr>
          <w:b/>
          <w:color w:val="000000"/>
          <w:sz w:val="28"/>
          <w:szCs w:val="28"/>
        </w:rPr>
      </w:pPr>
      <w:r>
        <w:rPr>
          <w:rFonts w:hint="eastAsia"/>
          <w:b/>
          <w:color w:val="000000"/>
          <w:sz w:val="28"/>
          <w:szCs w:val="28"/>
        </w:rPr>
        <w:t>6.2政策措施</w:t>
      </w:r>
    </w:p>
    <w:p w:rsidR="00DF1BF5" w:rsidRDefault="00FA5884">
      <w:pPr>
        <w:pStyle w:val="ab"/>
        <w:shd w:val="clear" w:color="auto" w:fill="FFFFFF"/>
        <w:spacing w:before="0" w:beforeAutospacing="0" w:after="0" w:afterAutospacing="0" w:line="555" w:lineRule="atLeast"/>
        <w:ind w:firstLine="600"/>
        <w:rPr>
          <w:color w:val="000000"/>
          <w:sz w:val="28"/>
          <w:szCs w:val="28"/>
        </w:rPr>
      </w:pPr>
      <w:r>
        <w:rPr>
          <w:rFonts w:cs="仿宋" w:hint="eastAsia"/>
          <w:bCs/>
          <w:sz w:val="28"/>
          <w:szCs w:val="28"/>
        </w:rPr>
        <w:t>学校实行党委领导下的校长负责制，</w:t>
      </w:r>
      <w:r>
        <w:rPr>
          <w:rFonts w:hint="eastAsia"/>
          <w:color w:val="000000"/>
          <w:sz w:val="28"/>
          <w:szCs w:val="28"/>
        </w:rPr>
        <w:t>校长全面负责学校各项工作，定期召开党委会、行政会、教职工代表大会，审议表决学校重大工作，保证政务公开透明。学校实行严格的干部管理制度，建立部门目标责任制和责任追究制。</w:t>
      </w:r>
    </w:p>
    <w:p w:rsidR="00DF1BF5" w:rsidRDefault="00FA5884">
      <w:pPr>
        <w:pStyle w:val="ab"/>
        <w:shd w:val="clear" w:color="auto" w:fill="FFFFFF"/>
        <w:spacing w:before="0" w:beforeAutospacing="0" w:after="0" w:afterAutospacing="0" w:line="555" w:lineRule="atLeast"/>
        <w:ind w:firstLine="600"/>
        <w:rPr>
          <w:rFonts w:cs="华文仿宋"/>
          <w:sz w:val="28"/>
          <w:szCs w:val="28"/>
        </w:rPr>
      </w:pPr>
      <w:r>
        <w:rPr>
          <w:rFonts w:cs="华文仿宋" w:hint="eastAsia"/>
          <w:sz w:val="28"/>
          <w:szCs w:val="28"/>
        </w:rPr>
        <w:t>坚持实事求是、科学设岗、坚持标准、保证质量的原则。学校按照人事管理规定，科学设置各种岗位，公共基础课教师和专业技能课教师保持合理比例，实行固定岗位和流动岗位相结合、专业岗位和兼职岗位相结合的岗位管理办法。</w:t>
      </w:r>
    </w:p>
    <w:p w:rsidR="00DF1BF5" w:rsidRDefault="00FA5884">
      <w:pPr>
        <w:spacing w:line="360" w:lineRule="auto"/>
        <w:ind w:firstLine="645"/>
        <w:jc w:val="left"/>
        <w:rPr>
          <w:rFonts w:ascii="宋体" w:hAnsi="宋体" w:cs="华文仿宋"/>
          <w:sz w:val="28"/>
          <w:szCs w:val="28"/>
        </w:rPr>
      </w:pPr>
      <w:r>
        <w:rPr>
          <w:rFonts w:ascii="宋体" w:hAnsi="宋体" w:cs="华文仿宋" w:hint="eastAsia"/>
          <w:sz w:val="28"/>
          <w:szCs w:val="28"/>
        </w:rPr>
        <w:t>实行教师聘任制特聘制。教师经评定具备任职条件的，由学校按照教师职务的职责、条件和任期按照公开、平等、竞争、择优的原则，在定员、定岗、定责的基础上择优聘任。</w:t>
      </w:r>
    </w:p>
    <w:p w:rsidR="00DF1BF5" w:rsidRDefault="00FA5884">
      <w:pPr>
        <w:spacing w:line="360" w:lineRule="auto"/>
        <w:ind w:firstLine="645"/>
        <w:jc w:val="left"/>
        <w:rPr>
          <w:rFonts w:ascii="宋体" w:hAnsi="宋体" w:cs="华文仿宋"/>
          <w:b/>
          <w:sz w:val="28"/>
          <w:szCs w:val="28"/>
        </w:rPr>
      </w:pPr>
      <w:r>
        <w:rPr>
          <w:rFonts w:ascii="宋体" w:hAnsi="宋体" w:cs="华文仿宋" w:hint="eastAsia"/>
          <w:b/>
          <w:sz w:val="28"/>
          <w:szCs w:val="28"/>
        </w:rPr>
        <w:t>7.特色创新</w:t>
      </w:r>
    </w:p>
    <w:p w:rsidR="00DF1BF5" w:rsidRDefault="00FA5884">
      <w:pPr>
        <w:spacing w:line="360" w:lineRule="auto"/>
        <w:ind w:firstLine="645"/>
        <w:jc w:val="left"/>
        <w:rPr>
          <w:rFonts w:ascii="宋体" w:hAnsi="宋体" w:cs="华文仿宋"/>
          <w:b/>
          <w:sz w:val="28"/>
          <w:szCs w:val="28"/>
        </w:rPr>
      </w:pPr>
      <w:r>
        <w:rPr>
          <w:rFonts w:ascii="宋体" w:hAnsi="宋体" w:cs="华文仿宋" w:hint="eastAsia"/>
          <w:b/>
          <w:sz w:val="28"/>
          <w:szCs w:val="28"/>
        </w:rPr>
        <w:t>7.1</w:t>
      </w:r>
      <w:r w:rsidR="00652738" w:rsidRPr="00652738">
        <w:rPr>
          <w:rFonts w:ascii="宋体" w:hAnsi="宋体" w:cs="华文仿宋" w:hint="eastAsia"/>
          <w:b/>
          <w:sz w:val="28"/>
          <w:szCs w:val="28"/>
        </w:rPr>
        <w:t>模拟项目+真实项目平台，检验“真学、真做”效果</w:t>
      </w:r>
    </w:p>
    <w:p w:rsidR="00652738" w:rsidRPr="00652738" w:rsidRDefault="00652738" w:rsidP="00652738">
      <w:pPr>
        <w:ind w:firstLineChars="200" w:firstLine="560"/>
        <w:rPr>
          <w:rFonts w:ascii="宋体" w:hAnsi="宋体" w:cs="华文仿宋"/>
          <w:sz w:val="28"/>
          <w:szCs w:val="28"/>
        </w:rPr>
      </w:pPr>
      <w:bookmarkStart w:id="1" w:name="_Toc27389366"/>
      <w:bookmarkStart w:id="2" w:name="_Toc27350013"/>
      <w:r w:rsidRPr="00652738">
        <w:rPr>
          <w:rFonts w:ascii="宋体" w:hAnsi="宋体" w:cs="华文仿宋" w:hint="eastAsia"/>
          <w:sz w:val="28"/>
          <w:szCs w:val="28"/>
        </w:rPr>
        <w:t>工艺美术专业在教学改革实施中，培养学生运用知识的能力、实际工作的能力和创新能力，工艺美术在部分课程中不断探索课程考核方式的改革，效果初显。</w:t>
      </w:r>
    </w:p>
    <w:p w:rsidR="00652738" w:rsidRPr="00652738" w:rsidRDefault="00652738" w:rsidP="00652738">
      <w:pPr>
        <w:ind w:firstLineChars="200" w:firstLine="560"/>
        <w:rPr>
          <w:rFonts w:ascii="宋体" w:hAnsi="宋体" w:cs="华文仿宋"/>
          <w:sz w:val="28"/>
          <w:szCs w:val="28"/>
        </w:rPr>
      </w:pPr>
      <w:r w:rsidRPr="00652738">
        <w:rPr>
          <w:rFonts w:ascii="宋体" w:hAnsi="宋体" w:cs="华文仿宋" w:hint="eastAsia"/>
          <w:sz w:val="28"/>
          <w:szCs w:val="28"/>
        </w:rPr>
        <w:t>在《室内设计》的课程教学与考核中，室内设计专业采用由结果导向转为过程导向考核、以及知识和技能双考核。在教学中，教师采取由学生任选一个工艺美术部会议室或办公室，围绕调研、量房、设计讨论优化方案、绘制施工图效果图、预算购买材料、施工制作等方</w:t>
      </w:r>
      <w:r w:rsidRPr="00652738">
        <w:rPr>
          <w:rFonts w:ascii="宋体" w:hAnsi="宋体" w:cs="华文仿宋" w:hint="eastAsia"/>
          <w:sz w:val="28"/>
          <w:szCs w:val="28"/>
        </w:rPr>
        <w:lastRenderedPageBreak/>
        <w:t>面进行，并从设计到装修完成，学生制作PPT，在课堂汇报与演示。整个过程中，由学生整理资料，完成设计，宣传讲解，很好的实现了授课目标。</w:t>
      </w:r>
    </w:p>
    <w:p w:rsidR="00652738" w:rsidRDefault="00652738" w:rsidP="00652738">
      <w:pPr>
        <w:ind w:firstLineChars="200" w:firstLine="560"/>
        <w:rPr>
          <w:rFonts w:ascii="宋体" w:hAnsi="宋体" w:cs="华文仿宋"/>
          <w:sz w:val="28"/>
          <w:szCs w:val="28"/>
        </w:rPr>
      </w:pPr>
      <w:r w:rsidRPr="00652738">
        <w:rPr>
          <w:rFonts w:ascii="宋体" w:hAnsi="宋体" w:cs="华文仿宋" w:hint="eastAsia"/>
          <w:sz w:val="28"/>
          <w:szCs w:val="28"/>
        </w:rPr>
        <w:t>在《广告策划》课程考核设计思路上，教师在对工作过程和职业能力分析的基础上，设计教学模式和考核方式。该课程考核分为广告宣传活动策划和活动实施两部分。整个课程期间，学生分组策划了3个活动，经过学生自评和互评，最终选择了《校园方便食品公益促销活动》方案。此次“学生策展、学生布展、学生现场管理、现场服务、教师现场考核”的课程考核方式完全颠覆了以前由一纸试卷考核学生会展策划的基本知识、流程的传统考试。学生反映他们体验了前期调研、策划、办展会的全部过程，将会展策划理论知识运用到实践中，同时也锻炼了团队合作、沟通、协调以及处理突发事件的能力，学生们表示更有信心去策划、举办展会了。</w:t>
      </w:r>
    </w:p>
    <w:p w:rsidR="00652738" w:rsidRDefault="00652738" w:rsidP="00652738">
      <w:pPr>
        <w:ind w:firstLineChars="200" w:firstLine="560"/>
        <w:rPr>
          <w:rFonts w:ascii="宋体" w:hAnsi="宋体" w:cs="华文仿宋"/>
          <w:sz w:val="28"/>
          <w:szCs w:val="28"/>
        </w:rPr>
      </w:pPr>
      <w:r w:rsidRPr="00652738">
        <w:rPr>
          <w:rFonts w:ascii="宋体" w:hAnsi="宋体" w:cs="华文仿宋" w:hint="eastAsia"/>
          <w:sz w:val="28"/>
          <w:szCs w:val="28"/>
        </w:rPr>
        <w:t>在《品牌形象设计》的考核方式上，教师企业的业务资源引进了课堂，通过让学生参与实际实践项目，锻炼设计素养。课程以给企业设计工程完成设计方案为主题任务，由企业介绍现状、营销问题，学生分组讨论问题，再进行方案设计。由企业为主导、教师为辅助对学生的营销策略、设计方案以及方案的可实施性给予评价考核。</w:t>
      </w:r>
    </w:p>
    <w:p w:rsidR="00AC60E7" w:rsidRDefault="00FA5884" w:rsidP="00AC60E7">
      <w:pPr>
        <w:pStyle w:val="af8"/>
        <w:ind w:firstLineChars="200" w:firstLine="562"/>
        <w:rPr>
          <w:rFonts w:ascii="Arial" w:eastAsia="仿宋_GB2312" w:hAnsi="Arial" w:cs="Arial"/>
          <w:sz w:val="28"/>
          <w:szCs w:val="28"/>
        </w:rPr>
      </w:pPr>
      <w:r w:rsidRPr="00652738">
        <w:rPr>
          <w:rFonts w:ascii="宋体" w:eastAsia="宋体" w:hAnsi="宋体" w:cs="华文仿宋" w:hint="eastAsia"/>
          <w:b/>
          <w:sz w:val="28"/>
          <w:szCs w:val="28"/>
        </w:rPr>
        <w:t>7.2</w:t>
      </w:r>
      <w:bookmarkEnd w:id="1"/>
      <w:bookmarkEnd w:id="2"/>
      <w:r w:rsidR="00AC60E7" w:rsidRPr="00AC60E7">
        <w:rPr>
          <w:rFonts w:ascii="宋体" w:eastAsia="宋体" w:hAnsi="宋体" w:cs="华文仿宋" w:hint="eastAsia"/>
          <w:b/>
          <w:sz w:val="28"/>
          <w:szCs w:val="28"/>
        </w:rPr>
        <w:t>校企合作-建立全面的教学质量与监控评价体系</w:t>
      </w:r>
    </w:p>
    <w:p w:rsidR="00AC60E7" w:rsidRPr="00AC60E7" w:rsidRDefault="00AC60E7" w:rsidP="00AC60E7">
      <w:pPr>
        <w:widowControl/>
        <w:spacing w:line="360" w:lineRule="auto"/>
        <w:ind w:firstLineChars="200" w:firstLine="560"/>
        <w:textAlignment w:val="baseline"/>
        <w:rPr>
          <w:rFonts w:ascii="宋体" w:hAnsi="宋体" w:cs="华文仿宋"/>
          <w:sz w:val="28"/>
          <w:szCs w:val="28"/>
        </w:rPr>
      </w:pPr>
      <w:r>
        <w:rPr>
          <w:rFonts w:ascii="宋体" w:hAnsi="宋体" w:cs="华文仿宋" w:hint="eastAsia"/>
          <w:sz w:val="28"/>
          <w:szCs w:val="28"/>
        </w:rPr>
        <w:t>航空服务专业</w:t>
      </w:r>
      <w:r w:rsidRPr="00AC60E7">
        <w:rPr>
          <w:rFonts w:ascii="宋体" w:hAnsi="宋体" w:cs="华文仿宋" w:hint="eastAsia"/>
          <w:sz w:val="28"/>
          <w:szCs w:val="28"/>
        </w:rPr>
        <w:t>配合教育质量管理体系的更新升级，适当引入企业的质量管理体系，建立“符合教育规律，适合社会需求”的人才培养</w:t>
      </w:r>
      <w:r w:rsidRPr="00AC60E7">
        <w:rPr>
          <w:rFonts w:ascii="宋体" w:hAnsi="宋体" w:cs="华文仿宋" w:hint="eastAsia"/>
          <w:sz w:val="28"/>
          <w:szCs w:val="28"/>
        </w:rPr>
        <w:lastRenderedPageBreak/>
        <w:t>的评价机</w:t>
      </w:r>
      <w:r w:rsidR="003B0CDC">
        <w:rPr>
          <w:rFonts w:ascii="宋体" w:hAnsi="宋体" w:cs="华文仿宋" w:hint="eastAsia"/>
          <w:sz w:val="28"/>
          <w:szCs w:val="28"/>
        </w:rPr>
        <w:t>制，是实现学生学习体验的提升、教学质量的提升、就业硬实力的提升、职业</w:t>
      </w:r>
      <w:r w:rsidRPr="00AC60E7">
        <w:rPr>
          <w:rFonts w:ascii="宋体" w:hAnsi="宋体" w:cs="华文仿宋" w:hint="eastAsia"/>
          <w:sz w:val="28"/>
          <w:szCs w:val="28"/>
        </w:rPr>
        <w:t>教育口碑的提升的关键。</w:t>
      </w:r>
    </w:p>
    <w:p w:rsidR="00AC60E7" w:rsidRPr="00AC60E7" w:rsidRDefault="00AC60E7" w:rsidP="00AC60E7">
      <w:pPr>
        <w:widowControl/>
        <w:spacing w:line="360" w:lineRule="auto"/>
        <w:ind w:firstLineChars="200" w:firstLine="560"/>
        <w:textAlignment w:val="baseline"/>
        <w:rPr>
          <w:rFonts w:ascii="宋体" w:hAnsi="宋体" w:cs="华文仿宋"/>
          <w:sz w:val="28"/>
          <w:szCs w:val="28"/>
        </w:rPr>
      </w:pPr>
      <w:r w:rsidRPr="00AC60E7">
        <w:rPr>
          <w:rFonts w:ascii="宋体" w:hAnsi="宋体" w:cs="华文仿宋" w:hint="eastAsia"/>
          <w:sz w:val="28"/>
          <w:szCs w:val="28"/>
        </w:rPr>
        <w:t>企业参与教学质量的全过程，在现有的课程考核“过程考核+期末测试+综合素质”模式的基础上，增加对学生应用知识与创新人能力的评价。将学生参加各种应用活动的情况纳入学生综合评价考核体系，激发学生自觉提高素质与实践技能，进而提升学生的综合竞争力。</w:t>
      </w:r>
    </w:p>
    <w:p w:rsidR="00AC60E7" w:rsidRPr="00AC60E7" w:rsidRDefault="00AC60E7" w:rsidP="00AC60E7">
      <w:pPr>
        <w:pStyle w:val="af8"/>
        <w:rPr>
          <w:rFonts w:ascii="宋体" w:eastAsia="宋体" w:hAnsi="宋体" w:cs="华文仿宋"/>
          <w:sz w:val="28"/>
          <w:szCs w:val="28"/>
        </w:rPr>
      </w:pPr>
      <w:r w:rsidRPr="00AC60E7">
        <w:rPr>
          <w:rFonts w:ascii="宋体" w:eastAsia="宋体" w:hAnsi="宋体" w:cs="华文仿宋" w:hint="eastAsia"/>
          <w:sz w:val="28"/>
          <w:szCs w:val="28"/>
        </w:rPr>
        <w:t xml:space="preserve">    建立师资实践基地，实现校企共同育人。成立了旅游服务专业委员会，并和成都城市名人酒店达成一致，实现校企合作共同育人的合作意向。有利于我校教师专业技能水平和实践教育能力的提升，加强校企合作，适应职业教育改革发展新形势，优化了教师的能力素质结构。</w:t>
      </w:r>
    </w:p>
    <w:p w:rsidR="00DF1BF5" w:rsidRDefault="00FA5884" w:rsidP="00AC60E7">
      <w:pPr>
        <w:ind w:firstLineChars="200" w:firstLine="562"/>
        <w:rPr>
          <w:rFonts w:ascii="宋体" w:hAnsi="宋体" w:cs="华文仿宋"/>
          <w:sz w:val="28"/>
          <w:szCs w:val="28"/>
        </w:rPr>
      </w:pPr>
      <w:r>
        <w:rPr>
          <w:rFonts w:ascii="宋体" w:hAnsi="宋体" w:cs="宋体"/>
          <w:b/>
          <w:kern w:val="0"/>
          <w:sz w:val="28"/>
          <w:szCs w:val="28"/>
        </w:rPr>
        <w:t xml:space="preserve">8. </w:t>
      </w:r>
      <w:r>
        <w:rPr>
          <w:rFonts w:ascii="宋体" w:hAnsi="宋体" w:cs="宋体" w:hint="eastAsia"/>
          <w:b/>
          <w:kern w:val="0"/>
          <w:sz w:val="28"/>
          <w:szCs w:val="28"/>
        </w:rPr>
        <w:t>主要问题和改进措施</w:t>
      </w:r>
    </w:p>
    <w:p w:rsidR="00392A5F" w:rsidRDefault="00FA5884" w:rsidP="00392A5F">
      <w:pPr>
        <w:ind w:firstLineChars="200" w:firstLine="554"/>
        <w:rPr>
          <w:rFonts w:ascii="宋体" w:hAnsi="宋体" w:cs="宋体"/>
          <w:b/>
          <w:spacing w:val="-2"/>
          <w:kern w:val="0"/>
          <w:sz w:val="28"/>
          <w:szCs w:val="28"/>
        </w:rPr>
      </w:pPr>
      <w:r>
        <w:rPr>
          <w:rFonts w:ascii="宋体" w:hAnsi="宋体" w:cs="宋体"/>
          <w:b/>
          <w:spacing w:val="-2"/>
          <w:kern w:val="0"/>
          <w:sz w:val="28"/>
          <w:szCs w:val="28"/>
        </w:rPr>
        <w:t xml:space="preserve">8.1 </w:t>
      </w:r>
      <w:r>
        <w:rPr>
          <w:rFonts w:ascii="宋体" w:hAnsi="宋体" w:cs="宋体" w:hint="eastAsia"/>
          <w:b/>
          <w:spacing w:val="-2"/>
          <w:kern w:val="0"/>
          <w:sz w:val="28"/>
          <w:szCs w:val="28"/>
        </w:rPr>
        <w:t>加强</w:t>
      </w:r>
      <w:r w:rsidR="00224E08">
        <w:rPr>
          <w:rFonts w:ascii="宋体" w:hAnsi="宋体" w:cs="宋体" w:hint="eastAsia"/>
          <w:b/>
          <w:spacing w:val="-2"/>
          <w:kern w:val="0"/>
          <w:sz w:val="28"/>
          <w:szCs w:val="28"/>
        </w:rPr>
        <w:t>基础教</w:t>
      </w:r>
      <w:r w:rsidR="00222B20">
        <w:rPr>
          <w:rFonts w:ascii="宋体" w:hAnsi="宋体" w:cs="宋体" w:hint="eastAsia"/>
          <w:b/>
          <w:spacing w:val="-2"/>
          <w:kern w:val="0"/>
          <w:sz w:val="28"/>
          <w:szCs w:val="28"/>
        </w:rPr>
        <w:t>学</w:t>
      </w:r>
      <w:r w:rsidR="00224E08">
        <w:rPr>
          <w:rFonts w:ascii="宋体" w:hAnsi="宋体" w:cs="宋体" w:hint="eastAsia"/>
          <w:b/>
          <w:spacing w:val="-2"/>
          <w:kern w:val="0"/>
          <w:sz w:val="28"/>
          <w:szCs w:val="28"/>
        </w:rPr>
        <w:t>，提</w:t>
      </w:r>
      <w:r w:rsidR="00222B20">
        <w:rPr>
          <w:rFonts w:ascii="宋体" w:hAnsi="宋体" w:cs="宋体" w:hint="eastAsia"/>
          <w:b/>
          <w:spacing w:val="-2"/>
          <w:kern w:val="0"/>
          <w:sz w:val="28"/>
          <w:szCs w:val="28"/>
        </w:rPr>
        <w:t>高</w:t>
      </w:r>
      <w:r w:rsidR="00392A5F">
        <w:rPr>
          <w:rFonts w:ascii="宋体" w:hAnsi="宋体" w:cs="宋体" w:hint="eastAsia"/>
          <w:b/>
          <w:spacing w:val="-2"/>
          <w:kern w:val="0"/>
          <w:sz w:val="28"/>
          <w:szCs w:val="28"/>
        </w:rPr>
        <w:t>升学</w:t>
      </w:r>
      <w:r w:rsidR="00224E08">
        <w:rPr>
          <w:rFonts w:ascii="宋体" w:hAnsi="宋体" w:cs="宋体" w:hint="eastAsia"/>
          <w:b/>
          <w:spacing w:val="-2"/>
          <w:kern w:val="0"/>
          <w:sz w:val="28"/>
          <w:szCs w:val="28"/>
        </w:rPr>
        <w:t>质量</w:t>
      </w:r>
    </w:p>
    <w:p w:rsidR="00392A5F" w:rsidRPr="00222B20" w:rsidRDefault="00392A5F" w:rsidP="00222B20">
      <w:pPr>
        <w:autoSpaceDE w:val="0"/>
        <w:autoSpaceDN w:val="0"/>
        <w:adjustRightInd w:val="0"/>
        <w:ind w:firstLineChars="200" w:firstLine="560"/>
        <w:jc w:val="left"/>
        <w:rPr>
          <w:rFonts w:ascii="宋体" w:hAnsi="宋体" w:cs="华文仿宋"/>
          <w:sz w:val="28"/>
          <w:szCs w:val="28"/>
        </w:rPr>
      </w:pPr>
      <w:r w:rsidRPr="00392A5F">
        <w:rPr>
          <w:rFonts w:ascii="宋体" w:hAnsi="宋体" w:cs="华文仿宋"/>
          <w:sz w:val="28"/>
          <w:szCs w:val="28"/>
        </w:rPr>
        <w:t>国务院印发</w:t>
      </w:r>
      <w:r>
        <w:rPr>
          <w:rFonts w:ascii="宋体" w:hAnsi="宋体" w:cs="华文仿宋" w:hint="eastAsia"/>
          <w:sz w:val="28"/>
          <w:szCs w:val="28"/>
        </w:rPr>
        <w:t>的</w:t>
      </w:r>
      <w:r w:rsidRPr="00392A5F">
        <w:rPr>
          <w:rFonts w:ascii="宋体" w:hAnsi="宋体" w:cs="华文仿宋"/>
          <w:sz w:val="28"/>
          <w:szCs w:val="28"/>
        </w:rPr>
        <w:t>《国家职业教育改革实施方案》</w:t>
      </w:r>
      <w:r>
        <w:rPr>
          <w:rFonts w:ascii="宋体" w:hAnsi="宋体" w:cs="华文仿宋" w:hint="eastAsia"/>
          <w:sz w:val="28"/>
          <w:szCs w:val="28"/>
        </w:rPr>
        <w:t>及</w:t>
      </w:r>
      <w:r w:rsidRPr="00392A5F">
        <w:rPr>
          <w:rFonts w:ascii="宋体" w:hAnsi="宋体" w:cs="华文仿宋" w:hint="eastAsia"/>
          <w:sz w:val="28"/>
          <w:szCs w:val="28"/>
        </w:rPr>
        <w:t>四川省人民政府关于印发</w:t>
      </w:r>
      <w:r>
        <w:rPr>
          <w:rFonts w:ascii="宋体" w:hAnsi="宋体" w:cs="华文仿宋" w:hint="eastAsia"/>
          <w:sz w:val="28"/>
          <w:szCs w:val="28"/>
        </w:rPr>
        <w:t>《</w:t>
      </w:r>
      <w:r w:rsidRPr="00392A5F">
        <w:rPr>
          <w:rFonts w:ascii="宋体" w:hAnsi="宋体" w:cs="华文仿宋" w:hint="eastAsia"/>
          <w:sz w:val="28"/>
          <w:szCs w:val="28"/>
        </w:rPr>
        <w:t>四川省职业教育改革实施方案</w:t>
      </w:r>
      <w:r>
        <w:rPr>
          <w:rFonts w:ascii="宋体" w:hAnsi="宋体" w:cs="华文仿宋" w:hint="eastAsia"/>
          <w:sz w:val="28"/>
          <w:szCs w:val="28"/>
        </w:rPr>
        <w:t>》的通知中</w:t>
      </w:r>
      <w:r w:rsidRPr="00222B20">
        <w:rPr>
          <w:rFonts w:ascii="宋体" w:hAnsi="宋体" w:cs="华文仿宋" w:hint="eastAsia"/>
          <w:sz w:val="28"/>
          <w:szCs w:val="28"/>
        </w:rPr>
        <w:t>明确提出要提高中等职业教育发展水平，拓宽中职的升学道路。</w:t>
      </w:r>
      <w:r w:rsidR="00222B20" w:rsidRPr="00222B20">
        <w:rPr>
          <w:rFonts w:ascii="宋体" w:hAnsi="宋体" w:cs="华文仿宋" w:hint="eastAsia"/>
          <w:sz w:val="28"/>
          <w:szCs w:val="28"/>
        </w:rPr>
        <w:t>我校2020年高考报名人数为385人，通过单招及对口高考升入大学人数为333人，升学率达86.49%，但未有本科上线，升学质量还有待提高。主要问题在于我校基础课老师缺乏，学校将加强基础教学的力度，通过公招以及与普通高中学校合作进行师资共享等方式，提升基础教学团队的实力，促进学生的基础文化成绩提升，提高升学质量。</w:t>
      </w:r>
    </w:p>
    <w:p w:rsidR="00DF1BF5" w:rsidRDefault="00FA5884">
      <w:pPr>
        <w:ind w:firstLineChars="200" w:firstLine="554"/>
        <w:rPr>
          <w:rFonts w:ascii="宋体" w:hAnsi="宋体" w:cs="宋体"/>
          <w:b/>
          <w:spacing w:val="-2"/>
          <w:kern w:val="0"/>
          <w:sz w:val="28"/>
          <w:szCs w:val="28"/>
        </w:rPr>
      </w:pPr>
      <w:r>
        <w:rPr>
          <w:rFonts w:ascii="宋体" w:hAnsi="宋体" w:cs="宋体"/>
          <w:b/>
          <w:spacing w:val="-2"/>
          <w:kern w:val="0"/>
          <w:sz w:val="28"/>
          <w:szCs w:val="28"/>
        </w:rPr>
        <w:t>8.2</w:t>
      </w:r>
      <w:r w:rsidR="00222B20">
        <w:rPr>
          <w:rFonts w:ascii="宋体" w:hAnsi="宋体" w:cs="宋体" w:hint="eastAsia"/>
          <w:b/>
          <w:spacing w:val="-2"/>
          <w:kern w:val="0"/>
          <w:sz w:val="28"/>
          <w:szCs w:val="28"/>
        </w:rPr>
        <w:t>继续推进</w:t>
      </w:r>
      <w:r w:rsidR="00AF2EB4">
        <w:rPr>
          <w:rFonts w:ascii="宋体" w:hAnsi="宋体" w:cs="宋体" w:hint="eastAsia"/>
          <w:b/>
          <w:spacing w:val="-2"/>
          <w:kern w:val="0"/>
          <w:sz w:val="28"/>
          <w:szCs w:val="28"/>
        </w:rPr>
        <w:t>平台</w:t>
      </w:r>
      <w:r>
        <w:rPr>
          <w:rFonts w:ascii="宋体" w:hAnsi="宋体" w:cs="宋体" w:hint="eastAsia"/>
          <w:b/>
          <w:spacing w:val="-2"/>
          <w:kern w:val="0"/>
          <w:sz w:val="28"/>
          <w:szCs w:val="28"/>
        </w:rPr>
        <w:t>建设，</w:t>
      </w:r>
      <w:r w:rsidR="00222B20">
        <w:rPr>
          <w:rFonts w:ascii="宋体" w:hAnsi="宋体" w:cs="宋体" w:hint="eastAsia"/>
          <w:b/>
          <w:spacing w:val="-2"/>
          <w:kern w:val="0"/>
          <w:sz w:val="28"/>
          <w:szCs w:val="28"/>
        </w:rPr>
        <w:t>早日</w:t>
      </w:r>
      <w:r w:rsidR="00AF2EB4">
        <w:rPr>
          <w:rFonts w:ascii="宋体" w:hAnsi="宋体" w:cs="宋体" w:hint="eastAsia"/>
          <w:b/>
          <w:spacing w:val="-2"/>
          <w:kern w:val="0"/>
          <w:sz w:val="28"/>
          <w:szCs w:val="28"/>
        </w:rPr>
        <w:t>实现智慧校园</w:t>
      </w:r>
    </w:p>
    <w:p w:rsidR="00DF1BF5" w:rsidRDefault="00FA5884">
      <w:pPr>
        <w:ind w:firstLineChars="200" w:firstLine="560"/>
        <w:jc w:val="left"/>
        <w:rPr>
          <w:rFonts w:ascii="宋体" w:hAnsi="宋体" w:cs="华文仿宋"/>
          <w:sz w:val="28"/>
          <w:szCs w:val="28"/>
        </w:rPr>
      </w:pPr>
      <w:r>
        <w:rPr>
          <w:rFonts w:ascii="宋体" w:hAnsi="宋体" w:cs="华文仿宋" w:hint="eastAsia"/>
          <w:sz w:val="28"/>
          <w:szCs w:val="28"/>
        </w:rPr>
        <w:lastRenderedPageBreak/>
        <w:t>在一期建设中，学校已完成OA办公、人事管理、招生就业、教务管理、评教系统、党务系统等11个系统，现大部分系统</w:t>
      </w:r>
      <w:r w:rsidR="00222B20">
        <w:rPr>
          <w:rFonts w:ascii="宋体" w:hAnsi="宋体" w:cs="华文仿宋" w:hint="eastAsia"/>
          <w:sz w:val="28"/>
          <w:szCs w:val="28"/>
        </w:rPr>
        <w:t>正在</w:t>
      </w:r>
      <w:r>
        <w:rPr>
          <w:rFonts w:ascii="宋体" w:hAnsi="宋体" w:cs="华文仿宋" w:hint="eastAsia"/>
          <w:sz w:val="28"/>
          <w:szCs w:val="28"/>
        </w:rPr>
        <w:t>运行</w:t>
      </w:r>
      <w:r w:rsidR="00222B20">
        <w:rPr>
          <w:rFonts w:ascii="宋体" w:hAnsi="宋体" w:cs="华文仿宋" w:hint="eastAsia"/>
          <w:sz w:val="28"/>
          <w:szCs w:val="28"/>
        </w:rPr>
        <w:t>及</w:t>
      </w:r>
      <w:r>
        <w:rPr>
          <w:rFonts w:ascii="宋体" w:hAnsi="宋体" w:cs="华文仿宋" w:hint="eastAsia"/>
          <w:sz w:val="28"/>
          <w:szCs w:val="28"/>
        </w:rPr>
        <w:t>完善中，但数据</w:t>
      </w:r>
      <w:r w:rsidR="00222B20">
        <w:rPr>
          <w:rFonts w:ascii="宋体" w:hAnsi="宋体" w:cs="华文仿宋" w:hint="eastAsia"/>
          <w:sz w:val="28"/>
          <w:szCs w:val="28"/>
        </w:rPr>
        <w:t>目前处于</w:t>
      </w:r>
      <w:r>
        <w:rPr>
          <w:rFonts w:ascii="宋体" w:hAnsi="宋体" w:cs="华文仿宋" w:hint="eastAsia"/>
          <w:sz w:val="28"/>
          <w:szCs w:val="28"/>
        </w:rPr>
        <w:t>孤岛的状态，</w:t>
      </w:r>
      <w:r w:rsidR="00AF2EB4">
        <w:rPr>
          <w:rFonts w:ascii="宋体" w:hAnsi="宋体" w:cs="华文仿宋" w:hint="eastAsia"/>
          <w:sz w:val="28"/>
          <w:szCs w:val="28"/>
        </w:rPr>
        <w:t>且提取困难，</w:t>
      </w:r>
      <w:r>
        <w:rPr>
          <w:rFonts w:ascii="宋体" w:hAnsi="宋体" w:cs="华文仿宋" w:hint="eastAsia"/>
          <w:sz w:val="28"/>
          <w:szCs w:val="28"/>
        </w:rPr>
        <w:t>管理平台上的数据不能直接运用于人才培养数据采集</w:t>
      </w:r>
      <w:r w:rsidR="00AF2EB4">
        <w:rPr>
          <w:rFonts w:ascii="宋体" w:hAnsi="宋体" w:cs="华文仿宋" w:hint="eastAsia"/>
          <w:sz w:val="28"/>
          <w:szCs w:val="28"/>
        </w:rPr>
        <w:t>工作</w:t>
      </w:r>
      <w:r>
        <w:rPr>
          <w:rFonts w:ascii="宋体" w:hAnsi="宋体" w:cs="华文仿宋" w:hint="eastAsia"/>
          <w:sz w:val="28"/>
          <w:szCs w:val="28"/>
        </w:rPr>
        <w:t>，学校力争在二期工程中</w:t>
      </w:r>
      <w:r>
        <w:rPr>
          <w:rFonts w:ascii="宋体" w:hAnsi="宋体" w:cs="华文仿宋"/>
          <w:sz w:val="28"/>
          <w:szCs w:val="28"/>
        </w:rPr>
        <w:t>实现</w:t>
      </w:r>
      <w:r w:rsidR="00AF2EB4">
        <w:rPr>
          <w:rFonts w:ascii="宋体" w:hAnsi="宋体" w:cs="华文仿宋" w:hint="eastAsia"/>
          <w:sz w:val="28"/>
          <w:szCs w:val="28"/>
        </w:rPr>
        <w:t>对接省级人才培养系统</w:t>
      </w:r>
      <w:r>
        <w:rPr>
          <w:rFonts w:ascii="宋体" w:hAnsi="宋体" w:cs="华文仿宋" w:hint="eastAsia"/>
          <w:sz w:val="28"/>
          <w:szCs w:val="28"/>
        </w:rPr>
        <w:t>，为教学诊改和学校教育质量年报助力</w:t>
      </w:r>
      <w:r>
        <w:rPr>
          <w:rFonts w:ascii="宋体" w:hAnsi="宋体" w:cs="华文仿宋"/>
          <w:sz w:val="28"/>
          <w:szCs w:val="28"/>
        </w:rPr>
        <w:t>。</w:t>
      </w:r>
      <w:r w:rsidR="00AF2EB4">
        <w:rPr>
          <w:rFonts w:ascii="宋体" w:hAnsi="宋体" w:cs="华文仿宋" w:hint="eastAsia"/>
          <w:sz w:val="28"/>
          <w:szCs w:val="28"/>
        </w:rPr>
        <w:t>另建成</w:t>
      </w:r>
      <w:r w:rsidR="00AF2EB4" w:rsidRPr="00AF2EB4">
        <w:rPr>
          <w:rFonts w:ascii="宋体" w:hAnsi="宋体" w:cs="华文仿宋" w:hint="eastAsia"/>
          <w:sz w:val="28"/>
          <w:szCs w:val="28"/>
        </w:rPr>
        <w:t>数据看板，实时展示学校关键指标数据，按照</w:t>
      </w:r>
      <w:r w:rsidR="00AF2EB4" w:rsidRPr="00AF2EB4">
        <w:rPr>
          <w:rFonts w:ascii="宋体" w:hAnsi="宋体" w:cs="华文仿宋"/>
          <w:sz w:val="28"/>
          <w:szCs w:val="28"/>
        </w:rPr>
        <w:t>“</w:t>
      </w:r>
      <w:r w:rsidR="00AF2EB4" w:rsidRPr="00AF2EB4">
        <w:rPr>
          <w:rFonts w:ascii="宋体" w:hAnsi="宋体" w:cs="华文仿宋" w:hint="eastAsia"/>
          <w:sz w:val="28"/>
          <w:szCs w:val="28"/>
        </w:rPr>
        <w:t>学校</w:t>
      </w:r>
      <w:r w:rsidR="00AF2EB4" w:rsidRPr="00AF2EB4">
        <w:rPr>
          <w:rFonts w:ascii="宋体" w:hAnsi="宋体" w:cs="华文仿宋"/>
          <w:sz w:val="28"/>
          <w:szCs w:val="28"/>
        </w:rPr>
        <w:t>”</w:t>
      </w:r>
      <w:r w:rsidR="00AF2EB4" w:rsidRPr="00AF2EB4">
        <w:rPr>
          <w:rFonts w:ascii="宋体" w:hAnsi="宋体" w:cs="华文仿宋" w:hint="eastAsia"/>
          <w:sz w:val="28"/>
          <w:szCs w:val="28"/>
        </w:rPr>
        <w:t>、</w:t>
      </w:r>
      <w:r w:rsidR="00AF2EB4" w:rsidRPr="00AF2EB4">
        <w:rPr>
          <w:rFonts w:ascii="宋体" w:hAnsi="宋体" w:cs="华文仿宋"/>
          <w:sz w:val="28"/>
          <w:szCs w:val="28"/>
        </w:rPr>
        <w:t>“</w:t>
      </w:r>
      <w:r w:rsidR="00AF2EB4" w:rsidRPr="00AF2EB4">
        <w:rPr>
          <w:rFonts w:ascii="宋体" w:hAnsi="宋体" w:cs="华文仿宋" w:hint="eastAsia"/>
          <w:sz w:val="28"/>
          <w:szCs w:val="28"/>
        </w:rPr>
        <w:t>专业</w:t>
      </w:r>
      <w:r w:rsidR="00AF2EB4" w:rsidRPr="00AF2EB4">
        <w:rPr>
          <w:rFonts w:ascii="宋体" w:hAnsi="宋体" w:cs="华文仿宋"/>
          <w:sz w:val="28"/>
          <w:szCs w:val="28"/>
        </w:rPr>
        <w:t>”</w:t>
      </w:r>
      <w:r w:rsidR="00AF2EB4" w:rsidRPr="00AF2EB4">
        <w:rPr>
          <w:rFonts w:ascii="宋体" w:hAnsi="宋体" w:cs="华文仿宋" w:hint="eastAsia"/>
          <w:sz w:val="28"/>
          <w:szCs w:val="28"/>
        </w:rPr>
        <w:t>、</w:t>
      </w:r>
      <w:r w:rsidR="00AF2EB4" w:rsidRPr="00AF2EB4">
        <w:rPr>
          <w:rFonts w:ascii="宋体" w:hAnsi="宋体" w:cs="华文仿宋"/>
          <w:sz w:val="28"/>
          <w:szCs w:val="28"/>
        </w:rPr>
        <w:t>“</w:t>
      </w:r>
      <w:r w:rsidR="00AF2EB4" w:rsidRPr="00AF2EB4">
        <w:rPr>
          <w:rFonts w:ascii="宋体" w:hAnsi="宋体" w:cs="华文仿宋" w:hint="eastAsia"/>
          <w:sz w:val="28"/>
          <w:szCs w:val="28"/>
        </w:rPr>
        <w:t>课程</w:t>
      </w:r>
      <w:r w:rsidR="00AF2EB4" w:rsidRPr="00AF2EB4">
        <w:rPr>
          <w:rFonts w:ascii="宋体" w:hAnsi="宋体" w:cs="华文仿宋"/>
          <w:sz w:val="28"/>
          <w:szCs w:val="28"/>
        </w:rPr>
        <w:t>”</w:t>
      </w:r>
      <w:r w:rsidR="00AF2EB4" w:rsidRPr="00AF2EB4">
        <w:rPr>
          <w:rFonts w:ascii="宋体" w:hAnsi="宋体" w:cs="华文仿宋" w:hint="eastAsia"/>
          <w:sz w:val="28"/>
          <w:szCs w:val="28"/>
        </w:rPr>
        <w:t>、</w:t>
      </w:r>
      <w:r w:rsidR="00AF2EB4" w:rsidRPr="00AF2EB4">
        <w:rPr>
          <w:rFonts w:ascii="宋体" w:hAnsi="宋体" w:cs="华文仿宋"/>
          <w:sz w:val="28"/>
          <w:szCs w:val="28"/>
        </w:rPr>
        <w:t>“</w:t>
      </w:r>
      <w:r w:rsidR="00AF2EB4" w:rsidRPr="00AF2EB4">
        <w:rPr>
          <w:rFonts w:ascii="宋体" w:hAnsi="宋体" w:cs="华文仿宋" w:hint="eastAsia"/>
          <w:sz w:val="28"/>
          <w:szCs w:val="28"/>
        </w:rPr>
        <w:t>学生</w:t>
      </w:r>
      <w:r w:rsidR="00AF2EB4" w:rsidRPr="00AF2EB4">
        <w:rPr>
          <w:rFonts w:ascii="宋体" w:hAnsi="宋体" w:cs="华文仿宋"/>
          <w:sz w:val="28"/>
          <w:szCs w:val="28"/>
        </w:rPr>
        <w:t>”</w:t>
      </w:r>
      <w:r w:rsidR="00AF2EB4" w:rsidRPr="00AF2EB4">
        <w:rPr>
          <w:rFonts w:ascii="宋体" w:hAnsi="宋体" w:cs="华文仿宋" w:hint="eastAsia"/>
          <w:sz w:val="28"/>
          <w:szCs w:val="28"/>
        </w:rPr>
        <w:t>、</w:t>
      </w:r>
      <w:r w:rsidR="00AF2EB4" w:rsidRPr="00AF2EB4">
        <w:rPr>
          <w:rFonts w:ascii="宋体" w:hAnsi="宋体" w:cs="华文仿宋"/>
          <w:sz w:val="28"/>
          <w:szCs w:val="28"/>
        </w:rPr>
        <w:t>“</w:t>
      </w:r>
      <w:r w:rsidR="00AF2EB4" w:rsidRPr="00AF2EB4">
        <w:rPr>
          <w:rFonts w:ascii="宋体" w:hAnsi="宋体" w:cs="华文仿宋" w:hint="eastAsia"/>
          <w:sz w:val="28"/>
          <w:szCs w:val="28"/>
        </w:rPr>
        <w:t>教师</w:t>
      </w:r>
      <w:r w:rsidR="00AF2EB4" w:rsidRPr="00AF2EB4">
        <w:rPr>
          <w:rFonts w:ascii="宋体" w:hAnsi="宋体" w:cs="华文仿宋"/>
          <w:sz w:val="28"/>
          <w:szCs w:val="28"/>
        </w:rPr>
        <w:t>”</w:t>
      </w:r>
      <w:r w:rsidR="00AF2EB4" w:rsidRPr="00AF2EB4">
        <w:rPr>
          <w:rFonts w:ascii="宋体" w:hAnsi="宋体" w:cs="华文仿宋" w:hint="eastAsia"/>
          <w:sz w:val="28"/>
          <w:szCs w:val="28"/>
        </w:rPr>
        <w:t>五</w:t>
      </w:r>
      <w:r w:rsidR="00AF2EB4" w:rsidRPr="00AF2EB4">
        <w:rPr>
          <w:rFonts w:ascii="宋体" w:hAnsi="宋体" w:cs="华文仿宋"/>
          <w:sz w:val="28"/>
          <w:szCs w:val="28"/>
        </w:rPr>
        <w:t>个维度</w:t>
      </w:r>
      <w:r w:rsidR="00AF2EB4" w:rsidRPr="00AF2EB4">
        <w:rPr>
          <w:rFonts w:ascii="宋体" w:hAnsi="宋体" w:cs="华文仿宋" w:hint="eastAsia"/>
          <w:sz w:val="28"/>
          <w:szCs w:val="28"/>
        </w:rPr>
        <w:t>展示</w:t>
      </w:r>
      <w:r w:rsidR="00AF2EB4" w:rsidRPr="00AF2EB4">
        <w:rPr>
          <w:rFonts w:ascii="宋体" w:hAnsi="宋体" w:cs="华文仿宋"/>
          <w:sz w:val="28"/>
          <w:szCs w:val="28"/>
        </w:rPr>
        <w:t>学校整体情况</w:t>
      </w:r>
      <w:r w:rsidR="00AF2EB4" w:rsidRPr="00AF2EB4">
        <w:rPr>
          <w:rFonts w:ascii="宋体" w:hAnsi="宋体" w:cs="华文仿宋" w:hint="eastAsia"/>
          <w:sz w:val="28"/>
          <w:szCs w:val="28"/>
        </w:rPr>
        <w:t>，为提升学校管理工作及决策提供数据基础。</w:t>
      </w:r>
    </w:p>
    <w:sectPr w:rsidR="00DF1BF5" w:rsidSect="00DF1BF5">
      <w:footerReference w:type="even" r:id="rId10"/>
      <w:footerReference w:type="default" r:id="rId11"/>
      <w:pgSz w:w="11906" w:h="16838"/>
      <w:pgMar w:top="1418" w:right="1701" w:bottom="1418" w:left="1701"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EB0" w:rsidRDefault="003B4EB0" w:rsidP="00DF1BF5">
      <w:r>
        <w:separator/>
      </w:r>
    </w:p>
  </w:endnote>
  <w:endnote w:type="continuationSeparator" w:id="0">
    <w:p w:rsidR="003B4EB0" w:rsidRDefault="003B4EB0" w:rsidP="00DF1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8A4" w:rsidRDefault="003A38A4">
    <w:pPr>
      <w:pStyle w:val="a7"/>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3A38A4" w:rsidRDefault="003A38A4">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8A4" w:rsidRDefault="003A38A4">
    <w:pPr>
      <w:pStyle w:val="a7"/>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D738BD">
      <w:rPr>
        <w:rStyle w:val="af0"/>
        <w:noProof/>
      </w:rPr>
      <w:t>1</w:t>
    </w:r>
    <w:r>
      <w:rPr>
        <w:rStyle w:val="af0"/>
      </w:rPr>
      <w:fldChar w:fldCharType="end"/>
    </w:r>
  </w:p>
  <w:p w:rsidR="003A38A4" w:rsidRDefault="003A38A4">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EB0" w:rsidRDefault="003B4EB0" w:rsidP="00DF1BF5">
      <w:r>
        <w:separator/>
      </w:r>
    </w:p>
  </w:footnote>
  <w:footnote w:type="continuationSeparator" w:id="0">
    <w:p w:rsidR="003B4EB0" w:rsidRDefault="003B4EB0" w:rsidP="00DF1B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4C20A8"/>
    <w:multiLevelType w:val="hybridMultilevel"/>
    <w:tmpl w:val="83E0863E"/>
    <w:lvl w:ilvl="0" w:tplc="B2D630A4">
      <w:start w:val="1"/>
      <w:numFmt w:val="japaneseCounting"/>
      <w:lvlText w:val="（%1）"/>
      <w:lvlJc w:val="left"/>
      <w:pPr>
        <w:ind w:left="2050" w:hanging="1512"/>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724E8"/>
    <w:rsid w:val="00020D27"/>
    <w:rsid w:val="00032D04"/>
    <w:rsid w:val="00041502"/>
    <w:rsid w:val="00046985"/>
    <w:rsid w:val="00046FF4"/>
    <w:rsid w:val="0004719E"/>
    <w:rsid w:val="00064E6B"/>
    <w:rsid w:val="00064F85"/>
    <w:rsid w:val="00077B80"/>
    <w:rsid w:val="00090638"/>
    <w:rsid w:val="00093A75"/>
    <w:rsid w:val="00097757"/>
    <w:rsid w:val="00097BD1"/>
    <w:rsid w:val="000A7724"/>
    <w:rsid w:val="000C0C47"/>
    <w:rsid w:val="000D6B83"/>
    <w:rsid w:val="000D7D8C"/>
    <w:rsid w:val="000E68A4"/>
    <w:rsid w:val="000F4FA9"/>
    <w:rsid w:val="00110C24"/>
    <w:rsid w:val="001177EC"/>
    <w:rsid w:val="00123C08"/>
    <w:rsid w:val="00141157"/>
    <w:rsid w:val="00144BC4"/>
    <w:rsid w:val="00150445"/>
    <w:rsid w:val="00151FA1"/>
    <w:rsid w:val="001616FE"/>
    <w:rsid w:val="00167C17"/>
    <w:rsid w:val="001730C2"/>
    <w:rsid w:val="001839C2"/>
    <w:rsid w:val="00195354"/>
    <w:rsid w:val="001A0CF0"/>
    <w:rsid w:val="001B7C22"/>
    <w:rsid w:val="001C499D"/>
    <w:rsid w:val="001E2D92"/>
    <w:rsid w:val="001E3056"/>
    <w:rsid w:val="001F03FA"/>
    <w:rsid w:val="002116BF"/>
    <w:rsid w:val="00222B20"/>
    <w:rsid w:val="00222C8D"/>
    <w:rsid w:val="0022326A"/>
    <w:rsid w:val="00223DC0"/>
    <w:rsid w:val="00224E08"/>
    <w:rsid w:val="00225397"/>
    <w:rsid w:val="002309D7"/>
    <w:rsid w:val="002323E4"/>
    <w:rsid w:val="00255574"/>
    <w:rsid w:val="00282582"/>
    <w:rsid w:val="00285D50"/>
    <w:rsid w:val="00285DE1"/>
    <w:rsid w:val="0028784D"/>
    <w:rsid w:val="002935F5"/>
    <w:rsid w:val="002A7A37"/>
    <w:rsid w:val="002B2257"/>
    <w:rsid w:val="002B7A1F"/>
    <w:rsid w:val="002F47ED"/>
    <w:rsid w:val="002F4BC9"/>
    <w:rsid w:val="002F573A"/>
    <w:rsid w:val="002F5E28"/>
    <w:rsid w:val="00305C67"/>
    <w:rsid w:val="00326E05"/>
    <w:rsid w:val="003376F5"/>
    <w:rsid w:val="0034130A"/>
    <w:rsid w:val="0034786B"/>
    <w:rsid w:val="0035286B"/>
    <w:rsid w:val="0035531E"/>
    <w:rsid w:val="0036007C"/>
    <w:rsid w:val="00364329"/>
    <w:rsid w:val="003772A8"/>
    <w:rsid w:val="00382EC1"/>
    <w:rsid w:val="003836DA"/>
    <w:rsid w:val="00385C94"/>
    <w:rsid w:val="003860F7"/>
    <w:rsid w:val="00391992"/>
    <w:rsid w:val="00392A5F"/>
    <w:rsid w:val="00394116"/>
    <w:rsid w:val="003A3032"/>
    <w:rsid w:val="003A38A4"/>
    <w:rsid w:val="003B0CDC"/>
    <w:rsid w:val="003B4EB0"/>
    <w:rsid w:val="003C10E1"/>
    <w:rsid w:val="003C27EC"/>
    <w:rsid w:val="003C2F92"/>
    <w:rsid w:val="003D060A"/>
    <w:rsid w:val="003D0623"/>
    <w:rsid w:val="003E3ACE"/>
    <w:rsid w:val="003E3DDA"/>
    <w:rsid w:val="003F3421"/>
    <w:rsid w:val="003F5F3C"/>
    <w:rsid w:val="003F638B"/>
    <w:rsid w:val="004070BD"/>
    <w:rsid w:val="00423D18"/>
    <w:rsid w:val="004275B8"/>
    <w:rsid w:val="00430B58"/>
    <w:rsid w:val="00433CDD"/>
    <w:rsid w:val="00441B2E"/>
    <w:rsid w:val="00443010"/>
    <w:rsid w:val="00445315"/>
    <w:rsid w:val="00447EDB"/>
    <w:rsid w:val="00453D7C"/>
    <w:rsid w:val="004542F7"/>
    <w:rsid w:val="0046385A"/>
    <w:rsid w:val="00474692"/>
    <w:rsid w:val="00476D69"/>
    <w:rsid w:val="00480D50"/>
    <w:rsid w:val="004A0737"/>
    <w:rsid w:val="004B0DC3"/>
    <w:rsid w:val="004B4AD3"/>
    <w:rsid w:val="004C0DDA"/>
    <w:rsid w:val="004C1C65"/>
    <w:rsid w:val="004C751E"/>
    <w:rsid w:val="004F26E7"/>
    <w:rsid w:val="00500CB5"/>
    <w:rsid w:val="005044EF"/>
    <w:rsid w:val="0052068F"/>
    <w:rsid w:val="00526460"/>
    <w:rsid w:val="005554E6"/>
    <w:rsid w:val="00562660"/>
    <w:rsid w:val="0057231F"/>
    <w:rsid w:val="00597499"/>
    <w:rsid w:val="005B0F8D"/>
    <w:rsid w:val="005B4EED"/>
    <w:rsid w:val="005B747B"/>
    <w:rsid w:val="005C01C9"/>
    <w:rsid w:val="005C0EA0"/>
    <w:rsid w:val="005C10B7"/>
    <w:rsid w:val="005C6316"/>
    <w:rsid w:val="005D31A6"/>
    <w:rsid w:val="005D48CC"/>
    <w:rsid w:val="005F6A73"/>
    <w:rsid w:val="005F6D60"/>
    <w:rsid w:val="00603FF9"/>
    <w:rsid w:val="00626ED0"/>
    <w:rsid w:val="00630E74"/>
    <w:rsid w:val="00637824"/>
    <w:rsid w:val="006446A6"/>
    <w:rsid w:val="00652738"/>
    <w:rsid w:val="00683C2B"/>
    <w:rsid w:val="00686D9C"/>
    <w:rsid w:val="00687255"/>
    <w:rsid w:val="00692EC4"/>
    <w:rsid w:val="00696061"/>
    <w:rsid w:val="00697AFB"/>
    <w:rsid w:val="006A3C98"/>
    <w:rsid w:val="006A5EAD"/>
    <w:rsid w:val="006B0E54"/>
    <w:rsid w:val="006B7451"/>
    <w:rsid w:val="006C180E"/>
    <w:rsid w:val="006C1FAB"/>
    <w:rsid w:val="006D5C80"/>
    <w:rsid w:val="00704622"/>
    <w:rsid w:val="0070539A"/>
    <w:rsid w:val="007266A3"/>
    <w:rsid w:val="0073319C"/>
    <w:rsid w:val="0073335E"/>
    <w:rsid w:val="007539C8"/>
    <w:rsid w:val="0076265A"/>
    <w:rsid w:val="00775318"/>
    <w:rsid w:val="0079181B"/>
    <w:rsid w:val="00791EC1"/>
    <w:rsid w:val="00792B18"/>
    <w:rsid w:val="007A2C56"/>
    <w:rsid w:val="007C2557"/>
    <w:rsid w:val="007C3A71"/>
    <w:rsid w:val="007C5243"/>
    <w:rsid w:val="007D5227"/>
    <w:rsid w:val="007D7D06"/>
    <w:rsid w:val="007E2BC7"/>
    <w:rsid w:val="007F0123"/>
    <w:rsid w:val="007F599C"/>
    <w:rsid w:val="0080560F"/>
    <w:rsid w:val="00806E28"/>
    <w:rsid w:val="00822E92"/>
    <w:rsid w:val="00824976"/>
    <w:rsid w:val="00825AB5"/>
    <w:rsid w:val="00837F0B"/>
    <w:rsid w:val="00847270"/>
    <w:rsid w:val="00847C32"/>
    <w:rsid w:val="008559F9"/>
    <w:rsid w:val="00856441"/>
    <w:rsid w:val="00857750"/>
    <w:rsid w:val="00860C38"/>
    <w:rsid w:val="00860D8E"/>
    <w:rsid w:val="0086750F"/>
    <w:rsid w:val="0087730F"/>
    <w:rsid w:val="008827B6"/>
    <w:rsid w:val="00896672"/>
    <w:rsid w:val="008A000F"/>
    <w:rsid w:val="008A40F2"/>
    <w:rsid w:val="008B0438"/>
    <w:rsid w:val="008B1D4A"/>
    <w:rsid w:val="008B77FF"/>
    <w:rsid w:val="008B7B30"/>
    <w:rsid w:val="008C33A3"/>
    <w:rsid w:val="008D4E17"/>
    <w:rsid w:val="008F7702"/>
    <w:rsid w:val="00910E2A"/>
    <w:rsid w:val="00916191"/>
    <w:rsid w:val="00937FDD"/>
    <w:rsid w:val="00940AE5"/>
    <w:rsid w:val="00953D75"/>
    <w:rsid w:val="00961509"/>
    <w:rsid w:val="00963270"/>
    <w:rsid w:val="009641F7"/>
    <w:rsid w:val="00976CF7"/>
    <w:rsid w:val="00985329"/>
    <w:rsid w:val="009A40CF"/>
    <w:rsid w:val="009C09E1"/>
    <w:rsid w:val="009C1471"/>
    <w:rsid w:val="00A0082C"/>
    <w:rsid w:val="00A0446D"/>
    <w:rsid w:val="00A06024"/>
    <w:rsid w:val="00A16D71"/>
    <w:rsid w:val="00A249B1"/>
    <w:rsid w:val="00A2513F"/>
    <w:rsid w:val="00A32D0A"/>
    <w:rsid w:val="00A331E8"/>
    <w:rsid w:val="00A34026"/>
    <w:rsid w:val="00A36F2B"/>
    <w:rsid w:val="00A42933"/>
    <w:rsid w:val="00A467F2"/>
    <w:rsid w:val="00A47FCA"/>
    <w:rsid w:val="00A54262"/>
    <w:rsid w:val="00A74E68"/>
    <w:rsid w:val="00A829C2"/>
    <w:rsid w:val="00A83D76"/>
    <w:rsid w:val="00A83E51"/>
    <w:rsid w:val="00A85FE4"/>
    <w:rsid w:val="00A91F6C"/>
    <w:rsid w:val="00A92D0B"/>
    <w:rsid w:val="00AA5123"/>
    <w:rsid w:val="00AC2CB7"/>
    <w:rsid w:val="00AC60E7"/>
    <w:rsid w:val="00AC7A15"/>
    <w:rsid w:val="00AF2EB4"/>
    <w:rsid w:val="00AF4C84"/>
    <w:rsid w:val="00B06A14"/>
    <w:rsid w:val="00B3044F"/>
    <w:rsid w:val="00B31029"/>
    <w:rsid w:val="00B43773"/>
    <w:rsid w:val="00B50E5C"/>
    <w:rsid w:val="00B535BA"/>
    <w:rsid w:val="00B544E5"/>
    <w:rsid w:val="00B62DD3"/>
    <w:rsid w:val="00B63F20"/>
    <w:rsid w:val="00B71FDB"/>
    <w:rsid w:val="00B758E2"/>
    <w:rsid w:val="00B80313"/>
    <w:rsid w:val="00B91875"/>
    <w:rsid w:val="00BB3B44"/>
    <w:rsid w:val="00BD7C68"/>
    <w:rsid w:val="00BF6AF8"/>
    <w:rsid w:val="00C004C7"/>
    <w:rsid w:val="00C03DA3"/>
    <w:rsid w:val="00C05AA1"/>
    <w:rsid w:val="00C10A15"/>
    <w:rsid w:val="00C17994"/>
    <w:rsid w:val="00C24261"/>
    <w:rsid w:val="00C3502B"/>
    <w:rsid w:val="00C46F61"/>
    <w:rsid w:val="00C47975"/>
    <w:rsid w:val="00C52F99"/>
    <w:rsid w:val="00C67E1A"/>
    <w:rsid w:val="00C724E8"/>
    <w:rsid w:val="00C75EA2"/>
    <w:rsid w:val="00C770B8"/>
    <w:rsid w:val="00C81F61"/>
    <w:rsid w:val="00C87E4B"/>
    <w:rsid w:val="00CA0B7D"/>
    <w:rsid w:val="00CA22F9"/>
    <w:rsid w:val="00CB1ADD"/>
    <w:rsid w:val="00CB42EE"/>
    <w:rsid w:val="00CC485B"/>
    <w:rsid w:val="00CF1812"/>
    <w:rsid w:val="00D00B2B"/>
    <w:rsid w:val="00D1195C"/>
    <w:rsid w:val="00D155E5"/>
    <w:rsid w:val="00D253F0"/>
    <w:rsid w:val="00D3445A"/>
    <w:rsid w:val="00D34FCB"/>
    <w:rsid w:val="00D3687F"/>
    <w:rsid w:val="00D4205C"/>
    <w:rsid w:val="00D52F79"/>
    <w:rsid w:val="00D54028"/>
    <w:rsid w:val="00D55233"/>
    <w:rsid w:val="00D605E5"/>
    <w:rsid w:val="00D62961"/>
    <w:rsid w:val="00D65F16"/>
    <w:rsid w:val="00D738BD"/>
    <w:rsid w:val="00D961DD"/>
    <w:rsid w:val="00DA29F1"/>
    <w:rsid w:val="00DB41CA"/>
    <w:rsid w:val="00DB4E2F"/>
    <w:rsid w:val="00DC094F"/>
    <w:rsid w:val="00DC45DE"/>
    <w:rsid w:val="00DC6D7E"/>
    <w:rsid w:val="00DF0877"/>
    <w:rsid w:val="00DF1BF5"/>
    <w:rsid w:val="00DF30B3"/>
    <w:rsid w:val="00E00163"/>
    <w:rsid w:val="00E12C84"/>
    <w:rsid w:val="00E14AD7"/>
    <w:rsid w:val="00E21EC1"/>
    <w:rsid w:val="00E223F8"/>
    <w:rsid w:val="00E2329F"/>
    <w:rsid w:val="00E25F42"/>
    <w:rsid w:val="00E345DC"/>
    <w:rsid w:val="00E3545A"/>
    <w:rsid w:val="00E36564"/>
    <w:rsid w:val="00E409B0"/>
    <w:rsid w:val="00E451BE"/>
    <w:rsid w:val="00E5679B"/>
    <w:rsid w:val="00E6046E"/>
    <w:rsid w:val="00E65F0B"/>
    <w:rsid w:val="00E948A8"/>
    <w:rsid w:val="00EC3410"/>
    <w:rsid w:val="00EE6913"/>
    <w:rsid w:val="00EF022D"/>
    <w:rsid w:val="00EF1CA8"/>
    <w:rsid w:val="00EF4933"/>
    <w:rsid w:val="00EF59A2"/>
    <w:rsid w:val="00EF5EEC"/>
    <w:rsid w:val="00EF7771"/>
    <w:rsid w:val="00EF7874"/>
    <w:rsid w:val="00F23F79"/>
    <w:rsid w:val="00F530C9"/>
    <w:rsid w:val="00F6074D"/>
    <w:rsid w:val="00F73AD3"/>
    <w:rsid w:val="00F84786"/>
    <w:rsid w:val="00F90480"/>
    <w:rsid w:val="00FA1067"/>
    <w:rsid w:val="00FA5884"/>
    <w:rsid w:val="00FB0E83"/>
    <w:rsid w:val="00FC31D4"/>
    <w:rsid w:val="00FD4FFF"/>
    <w:rsid w:val="00FD6FE2"/>
    <w:rsid w:val="00FE191E"/>
    <w:rsid w:val="00FF2786"/>
    <w:rsid w:val="0FEE536E"/>
    <w:rsid w:val="113C0109"/>
    <w:rsid w:val="1C7836F1"/>
    <w:rsid w:val="1CA90792"/>
    <w:rsid w:val="25645BE3"/>
    <w:rsid w:val="2865539A"/>
    <w:rsid w:val="28B35887"/>
    <w:rsid w:val="35AB43E3"/>
    <w:rsid w:val="39D5523B"/>
    <w:rsid w:val="3C4130CC"/>
    <w:rsid w:val="3F6D1801"/>
    <w:rsid w:val="437D7B7A"/>
    <w:rsid w:val="4D6429B9"/>
    <w:rsid w:val="4DCF13BE"/>
    <w:rsid w:val="4E331D8D"/>
    <w:rsid w:val="578823B8"/>
    <w:rsid w:val="5EA7081F"/>
    <w:rsid w:val="60951540"/>
    <w:rsid w:val="719526C2"/>
    <w:rsid w:val="72381674"/>
    <w:rsid w:val="75341C24"/>
    <w:rsid w:val="763217DF"/>
    <w:rsid w:val="7B6C72D3"/>
    <w:rsid w:val="7B8368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4EBF9170"/>
  <w15:docId w15:val="{9C545DDB-144B-4D12-AD2D-93C77E725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locked="1" w:semiHidden="1" w:uiPriority="0"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qFormat="1"/>
    <w:lsdException w:name="footnote text" w:locked="1" w:semiHidden="1" w:unhideWhenUsed="1"/>
    <w:lsdException w:name="annotation text" w:locked="1" w:semiHidden="1" w:unhideWhenUsed="1" w:qFormat="1"/>
    <w:lsdException w:name="header" w:locked="1" w:semiHidden="1" w:unhideWhenUsed="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qFormat="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FollowedHyperlink" w:locked="1" w:semiHidden="1" w:unhideWhenUsed="1"/>
    <w:lsdException w:name="Strong" w:locked="1"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qFormat="1"/>
    <w:lsdException w:name="Table Theme" w:locked="1"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1BF5"/>
    <w:pPr>
      <w:widowControl w:val="0"/>
      <w:jc w:val="both"/>
    </w:pPr>
    <w:rPr>
      <w:rFonts w:ascii="Calibri" w:hAnsi="Calibri"/>
      <w:kern w:val="2"/>
      <w:sz w:val="21"/>
      <w:szCs w:val="24"/>
    </w:rPr>
  </w:style>
  <w:style w:type="paragraph" w:styleId="1">
    <w:name w:val="heading 1"/>
    <w:basedOn w:val="a"/>
    <w:next w:val="a"/>
    <w:link w:val="10"/>
    <w:uiPriority w:val="99"/>
    <w:qFormat/>
    <w:rsid w:val="00DF1BF5"/>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rsid w:val="00DF1BF5"/>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semiHidden/>
    <w:unhideWhenUsed/>
    <w:qFormat/>
    <w:locked/>
    <w:rsid w:val="00D55233"/>
    <w:pPr>
      <w:keepNext/>
      <w:keepLines/>
      <w:spacing w:before="260" w:after="260" w:line="416" w:lineRule="auto"/>
      <w:outlineLvl w:val="2"/>
    </w:pPr>
    <w:rPr>
      <w:rFonts w:asciiTheme="minorHAnsi" w:eastAsiaTheme="minorEastAsia" w:hAnsiTheme="minorHAnsi" w:cstheme="min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locked/>
    <w:rsid w:val="00DF1BF5"/>
    <w:pPr>
      <w:jc w:val="left"/>
    </w:pPr>
  </w:style>
  <w:style w:type="paragraph" w:styleId="a5">
    <w:name w:val="Balloon Text"/>
    <w:basedOn w:val="a"/>
    <w:link w:val="a6"/>
    <w:uiPriority w:val="99"/>
    <w:semiHidden/>
    <w:unhideWhenUsed/>
    <w:qFormat/>
    <w:locked/>
    <w:rsid w:val="00DF1BF5"/>
    <w:rPr>
      <w:sz w:val="18"/>
      <w:szCs w:val="18"/>
    </w:rPr>
  </w:style>
  <w:style w:type="paragraph" w:styleId="a7">
    <w:name w:val="footer"/>
    <w:basedOn w:val="a"/>
    <w:link w:val="a8"/>
    <w:uiPriority w:val="99"/>
    <w:qFormat/>
    <w:rsid w:val="00DF1BF5"/>
    <w:pPr>
      <w:tabs>
        <w:tab w:val="center" w:pos="4153"/>
        <w:tab w:val="right" w:pos="8306"/>
      </w:tabs>
      <w:snapToGrid w:val="0"/>
      <w:spacing w:after="200"/>
      <w:jc w:val="left"/>
    </w:pPr>
    <w:rPr>
      <w:kern w:val="0"/>
      <w:sz w:val="18"/>
      <w:szCs w:val="18"/>
      <w:lang w:eastAsia="en-US"/>
    </w:rPr>
  </w:style>
  <w:style w:type="paragraph" w:styleId="a9">
    <w:name w:val="header"/>
    <w:basedOn w:val="a"/>
    <w:link w:val="aa"/>
    <w:uiPriority w:val="99"/>
    <w:unhideWhenUsed/>
    <w:locked/>
    <w:rsid w:val="00DF1BF5"/>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locked/>
    <w:rsid w:val="00DF1BF5"/>
    <w:pPr>
      <w:widowControl/>
      <w:spacing w:before="100" w:beforeAutospacing="1" w:after="100" w:afterAutospacing="1"/>
      <w:jc w:val="left"/>
    </w:pPr>
    <w:rPr>
      <w:rFonts w:ascii="宋体" w:hAnsi="宋体" w:cs="宋体"/>
      <w:kern w:val="0"/>
      <w:sz w:val="24"/>
    </w:rPr>
  </w:style>
  <w:style w:type="paragraph" w:styleId="ac">
    <w:name w:val="annotation subject"/>
    <w:basedOn w:val="a3"/>
    <w:next w:val="a3"/>
    <w:link w:val="ad"/>
    <w:uiPriority w:val="99"/>
    <w:semiHidden/>
    <w:unhideWhenUsed/>
    <w:locked/>
    <w:rsid w:val="00DF1BF5"/>
    <w:rPr>
      <w:b/>
      <w:bCs/>
    </w:rPr>
  </w:style>
  <w:style w:type="table" w:styleId="ae">
    <w:name w:val="Table Grid"/>
    <w:basedOn w:val="a1"/>
    <w:uiPriority w:val="99"/>
    <w:rsid w:val="00DF1B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Table List 3"/>
    <w:basedOn w:val="a1"/>
    <w:uiPriority w:val="99"/>
    <w:rsid w:val="00DF1BF5"/>
    <w:pPr>
      <w:widowControl w:val="0"/>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left w:val="single" w:sz="12" w:space="0" w:color="000000"/>
          <w:tl2br w:val="nil"/>
          <w:tr2bl w:val="nil"/>
        </w:tcBorders>
      </w:tcPr>
    </w:tblStylePr>
    <w:tblStylePr w:type="lastRow">
      <w:rPr>
        <w:rFonts w:cs="Times New Roman"/>
      </w:rPr>
      <w:tblPr/>
      <w:tcPr>
        <w:tcBorders>
          <w:top w:val="single" w:sz="12" w:space="0" w:color="000000"/>
          <w:tl2br w:val="nil"/>
          <w:tr2bl w:val="nil"/>
        </w:tcBorders>
      </w:tcPr>
    </w:tblStylePr>
    <w:tblStylePr w:type="swCell">
      <w:rPr>
        <w:rFonts w:cs="Times New Roman"/>
        <w:i/>
        <w:iCs/>
        <w:color w:val="000080"/>
      </w:rPr>
      <w:tblPr/>
      <w:tcPr>
        <w:tcBorders>
          <w:tl2br w:val="nil"/>
          <w:tr2bl w:val="nil"/>
        </w:tcBorders>
      </w:tcPr>
    </w:tblStylePr>
  </w:style>
  <w:style w:type="character" w:styleId="af">
    <w:name w:val="Strong"/>
    <w:basedOn w:val="a0"/>
    <w:uiPriority w:val="22"/>
    <w:qFormat/>
    <w:locked/>
    <w:rsid w:val="00DF1BF5"/>
    <w:rPr>
      <w:b/>
      <w:bCs/>
    </w:rPr>
  </w:style>
  <w:style w:type="character" w:styleId="af0">
    <w:name w:val="page number"/>
    <w:basedOn w:val="a0"/>
    <w:uiPriority w:val="99"/>
    <w:qFormat/>
    <w:rsid w:val="00DF1BF5"/>
    <w:rPr>
      <w:rFonts w:cs="Times New Roman"/>
    </w:rPr>
  </w:style>
  <w:style w:type="character" w:styleId="af1">
    <w:name w:val="Emphasis"/>
    <w:basedOn w:val="a0"/>
    <w:uiPriority w:val="99"/>
    <w:qFormat/>
    <w:rsid w:val="00DF1BF5"/>
    <w:rPr>
      <w:rFonts w:cs="Times New Roman"/>
      <w:color w:val="CC0000"/>
    </w:rPr>
  </w:style>
  <w:style w:type="character" w:styleId="af2">
    <w:name w:val="Hyperlink"/>
    <w:basedOn w:val="a0"/>
    <w:uiPriority w:val="99"/>
    <w:rsid w:val="00DF1BF5"/>
    <w:rPr>
      <w:rFonts w:cs="Times New Roman"/>
      <w:color w:val="0000FF"/>
      <w:u w:val="single"/>
    </w:rPr>
  </w:style>
  <w:style w:type="character" w:styleId="af3">
    <w:name w:val="annotation reference"/>
    <w:basedOn w:val="a0"/>
    <w:uiPriority w:val="99"/>
    <w:semiHidden/>
    <w:unhideWhenUsed/>
    <w:locked/>
    <w:rsid w:val="00DF1BF5"/>
    <w:rPr>
      <w:sz w:val="21"/>
      <w:szCs w:val="21"/>
    </w:rPr>
  </w:style>
  <w:style w:type="character" w:customStyle="1" w:styleId="10">
    <w:name w:val="标题 1 字符"/>
    <w:basedOn w:val="a0"/>
    <w:link w:val="1"/>
    <w:uiPriority w:val="99"/>
    <w:qFormat/>
    <w:locked/>
    <w:rsid w:val="00DF1BF5"/>
    <w:rPr>
      <w:rFonts w:cs="Times New Roman"/>
      <w:b/>
      <w:bCs/>
      <w:kern w:val="44"/>
      <w:sz w:val="44"/>
      <w:szCs w:val="44"/>
    </w:rPr>
  </w:style>
  <w:style w:type="character" w:customStyle="1" w:styleId="20">
    <w:name w:val="标题 2 字符"/>
    <w:basedOn w:val="a0"/>
    <w:link w:val="2"/>
    <w:uiPriority w:val="99"/>
    <w:semiHidden/>
    <w:qFormat/>
    <w:locked/>
    <w:rsid w:val="00DF1BF5"/>
    <w:rPr>
      <w:rFonts w:ascii="Cambria" w:eastAsia="宋体" w:hAnsi="Cambria" w:cs="Times New Roman"/>
      <w:b/>
      <w:bCs/>
      <w:sz w:val="32"/>
      <w:szCs w:val="32"/>
    </w:rPr>
  </w:style>
  <w:style w:type="character" w:customStyle="1" w:styleId="a8">
    <w:name w:val="页脚 字符"/>
    <w:basedOn w:val="a0"/>
    <w:link w:val="a7"/>
    <w:uiPriority w:val="99"/>
    <w:semiHidden/>
    <w:locked/>
    <w:rsid w:val="00DF1BF5"/>
    <w:rPr>
      <w:rFonts w:cs="Times New Roman"/>
      <w:sz w:val="18"/>
      <w:szCs w:val="18"/>
    </w:rPr>
  </w:style>
  <w:style w:type="paragraph" w:customStyle="1" w:styleId="11">
    <w:name w:val="样式1"/>
    <w:basedOn w:val="a"/>
    <w:uiPriority w:val="99"/>
    <w:rsid w:val="00DF1BF5"/>
  </w:style>
  <w:style w:type="character" w:customStyle="1" w:styleId="aa">
    <w:name w:val="页眉 字符"/>
    <w:basedOn w:val="a0"/>
    <w:link w:val="a9"/>
    <w:uiPriority w:val="99"/>
    <w:rsid w:val="00DF1BF5"/>
    <w:rPr>
      <w:kern w:val="2"/>
      <w:sz w:val="18"/>
      <w:szCs w:val="18"/>
    </w:rPr>
  </w:style>
  <w:style w:type="character" w:customStyle="1" w:styleId="apple-converted-space">
    <w:name w:val="apple-converted-space"/>
    <w:basedOn w:val="a0"/>
    <w:rsid w:val="00DF1BF5"/>
  </w:style>
  <w:style w:type="paragraph" w:styleId="af4">
    <w:name w:val="No Spacing"/>
    <w:uiPriority w:val="1"/>
    <w:qFormat/>
    <w:rsid w:val="00DF1BF5"/>
    <w:pPr>
      <w:widowControl w:val="0"/>
      <w:jc w:val="both"/>
    </w:pPr>
    <w:rPr>
      <w:kern w:val="2"/>
      <w:sz w:val="21"/>
      <w:szCs w:val="24"/>
    </w:rPr>
  </w:style>
  <w:style w:type="paragraph" w:styleId="af5">
    <w:name w:val="List Paragraph"/>
    <w:basedOn w:val="a"/>
    <w:uiPriority w:val="34"/>
    <w:qFormat/>
    <w:rsid w:val="00DF1BF5"/>
    <w:pPr>
      <w:ind w:firstLineChars="200" w:firstLine="420"/>
    </w:pPr>
    <w:rPr>
      <w:szCs w:val="22"/>
    </w:rPr>
  </w:style>
  <w:style w:type="character" w:customStyle="1" w:styleId="a4">
    <w:name w:val="批注文字 字符"/>
    <w:basedOn w:val="a0"/>
    <w:link w:val="a3"/>
    <w:uiPriority w:val="99"/>
    <w:semiHidden/>
    <w:rsid w:val="00DF1BF5"/>
    <w:rPr>
      <w:kern w:val="2"/>
      <w:sz w:val="21"/>
      <w:szCs w:val="24"/>
    </w:rPr>
  </w:style>
  <w:style w:type="character" w:customStyle="1" w:styleId="ad">
    <w:name w:val="批注主题 字符"/>
    <w:basedOn w:val="a4"/>
    <w:link w:val="ac"/>
    <w:uiPriority w:val="99"/>
    <w:semiHidden/>
    <w:rsid w:val="00DF1BF5"/>
    <w:rPr>
      <w:b/>
      <w:bCs/>
      <w:kern w:val="2"/>
      <w:sz w:val="21"/>
      <w:szCs w:val="24"/>
    </w:rPr>
  </w:style>
  <w:style w:type="character" w:customStyle="1" w:styleId="a6">
    <w:name w:val="批注框文本 字符"/>
    <w:basedOn w:val="a0"/>
    <w:link w:val="a5"/>
    <w:uiPriority w:val="99"/>
    <w:semiHidden/>
    <w:qFormat/>
    <w:rsid w:val="00DF1BF5"/>
    <w:rPr>
      <w:kern w:val="2"/>
      <w:sz w:val="18"/>
      <w:szCs w:val="18"/>
    </w:rPr>
  </w:style>
  <w:style w:type="paragraph" w:styleId="af6">
    <w:name w:val="Date"/>
    <w:basedOn w:val="a"/>
    <w:next w:val="a"/>
    <w:link w:val="af7"/>
    <w:uiPriority w:val="99"/>
    <w:semiHidden/>
    <w:unhideWhenUsed/>
    <w:locked/>
    <w:rsid w:val="007D7D06"/>
    <w:pPr>
      <w:ind w:leftChars="2500" w:left="100"/>
    </w:pPr>
  </w:style>
  <w:style w:type="character" w:customStyle="1" w:styleId="af7">
    <w:name w:val="日期 字符"/>
    <w:basedOn w:val="a0"/>
    <w:link w:val="af6"/>
    <w:uiPriority w:val="99"/>
    <w:semiHidden/>
    <w:rsid w:val="007D7D06"/>
    <w:rPr>
      <w:rFonts w:ascii="Calibri" w:hAnsi="Calibri"/>
      <w:kern w:val="2"/>
      <w:sz w:val="21"/>
      <w:szCs w:val="24"/>
    </w:rPr>
  </w:style>
  <w:style w:type="paragraph" w:styleId="af8">
    <w:name w:val="Normal Indent"/>
    <w:basedOn w:val="a"/>
    <w:unhideWhenUsed/>
    <w:qFormat/>
    <w:locked/>
    <w:rsid w:val="00097757"/>
    <w:pPr>
      <w:spacing w:line="312" w:lineRule="auto"/>
    </w:pPr>
    <w:rPr>
      <w:rFonts w:ascii="Times" w:eastAsia="微软雅黑" w:hAnsi="Times" w:cs="宋体"/>
      <w:sz w:val="20"/>
      <w:szCs w:val="20"/>
    </w:rPr>
  </w:style>
  <w:style w:type="character" w:customStyle="1" w:styleId="30">
    <w:name w:val="标题 3 字符"/>
    <w:basedOn w:val="a0"/>
    <w:link w:val="3"/>
    <w:semiHidden/>
    <w:rsid w:val="00D55233"/>
    <w:rPr>
      <w:rFonts w:asciiTheme="minorHAnsi" w:eastAsiaTheme="minorEastAsia" w:hAnsiTheme="minorHAnsi" w:cstheme="min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373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35"/>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61"/>
    <customShpInfo spid="_x0000_s1083"/>
    <customShpInfo spid="_x0000_s116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71565C-FED6-43F0-A879-0048F719F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27</Pages>
  <Words>2310</Words>
  <Characters>13173</Characters>
  <Application>Microsoft Office Word</Application>
  <DocSecurity>0</DocSecurity>
  <Lines>109</Lines>
  <Paragraphs>30</Paragraphs>
  <ScaleCrop>false</ScaleCrop>
  <Company>Microsoft</Company>
  <LinksUpToDate>false</LinksUpToDate>
  <CharactersWithSpaces>15453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chunlei</dc:creator>
  <cp:lastModifiedBy>User</cp:lastModifiedBy>
  <cp:revision>141</cp:revision>
  <cp:lastPrinted>2018-01-03T09:38:00Z</cp:lastPrinted>
  <dcterms:created xsi:type="dcterms:W3CDTF">2017-12-26T07:08:00Z</dcterms:created>
  <dcterms:modified xsi:type="dcterms:W3CDTF">2021-09-06T09:55:00Z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