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10604D" w:rsidTr="0010604D">
        <w:trPr>
          <w:trHeight w:val="613"/>
          <w:jc w:val="center"/>
        </w:trPr>
        <w:tc>
          <w:tcPr>
            <w:tcW w:w="2235" w:type="dxa"/>
          </w:tcPr>
          <w:p w:rsidR="0010604D" w:rsidRDefault="0010604D">
            <w:pPr>
              <w:jc w:val="center"/>
              <w:rPr>
                <w:rFonts w:cs="Times New Roman"/>
                <w:b/>
                <w:bCs/>
                <w:color w:val="0033CC"/>
                <w:sz w:val="28"/>
                <w:szCs w:val="28"/>
              </w:rPr>
            </w:pPr>
            <w:bookmarkStart w:id="0" w:name="OLE_LINK1"/>
            <w:r>
              <w:rPr>
                <w:rFonts w:cs="宋体" w:hint="eastAsia"/>
                <w:b/>
                <w:bCs/>
                <w:color w:val="0033CC"/>
                <w:sz w:val="28"/>
                <w:szCs w:val="28"/>
              </w:rPr>
              <w:t>体检项目</w:t>
            </w:r>
          </w:p>
        </w:tc>
        <w:tc>
          <w:tcPr>
            <w:tcW w:w="6287" w:type="dxa"/>
          </w:tcPr>
          <w:p w:rsidR="0010604D" w:rsidRDefault="0010604D">
            <w:pPr>
              <w:jc w:val="center"/>
              <w:rPr>
                <w:rFonts w:cs="Times New Roman"/>
                <w:b/>
                <w:bCs/>
                <w:color w:val="0033CC"/>
                <w:sz w:val="28"/>
                <w:szCs w:val="28"/>
              </w:rPr>
            </w:pPr>
            <w:r>
              <w:rPr>
                <w:rFonts w:cs="宋体" w:hint="eastAsia"/>
                <w:b/>
                <w:bCs/>
                <w:color w:val="0033CC"/>
                <w:sz w:val="28"/>
                <w:szCs w:val="28"/>
              </w:rPr>
              <w:t>女性体检内容</w:t>
            </w:r>
          </w:p>
        </w:tc>
      </w:tr>
      <w:tr w:rsidR="0010604D" w:rsidTr="00E54493">
        <w:trPr>
          <w:trHeight w:val="665"/>
          <w:jc w:val="center"/>
        </w:trPr>
        <w:tc>
          <w:tcPr>
            <w:tcW w:w="2235" w:type="dxa"/>
            <w:vAlign w:val="center"/>
          </w:tcPr>
          <w:p w:rsidR="0010604D" w:rsidRDefault="0010604D" w:rsidP="00E54493">
            <w:pPr>
              <w:jc w:val="center"/>
              <w:rPr>
                <w:rFonts w:cs="宋体"/>
                <w:b/>
                <w:bCs/>
              </w:rPr>
            </w:pPr>
            <w:bookmarkStart w:id="1" w:name="OLE_LINK2"/>
            <w:bookmarkEnd w:id="0"/>
            <w:r>
              <w:rPr>
                <w:rFonts w:cs="宋体" w:hint="eastAsia"/>
                <w:b/>
                <w:bCs/>
              </w:rPr>
              <w:t>血液分析</w:t>
            </w:r>
          </w:p>
          <w:p w:rsidR="0010604D" w:rsidRDefault="0010604D" w:rsidP="00E54493">
            <w:pPr>
              <w:jc w:val="center"/>
              <w:rPr>
                <w:rFonts w:cs="Times New Roman"/>
                <w:b/>
                <w:bCs/>
              </w:rPr>
            </w:pPr>
            <w:r>
              <w:rPr>
                <w:rFonts w:cs="宋体" w:hint="eastAsia"/>
                <w:b/>
                <w:bCs/>
              </w:rPr>
              <w:t>二十四项</w:t>
            </w:r>
          </w:p>
        </w:tc>
        <w:tc>
          <w:tcPr>
            <w:tcW w:w="6287" w:type="dxa"/>
          </w:tcPr>
          <w:p w:rsidR="0010604D" w:rsidRDefault="0010604D" w:rsidP="00E54493">
            <w:pPr>
              <w:jc w:val="left"/>
              <w:rPr>
                <w:rFonts w:cs="Times New Roman"/>
              </w:rPr>
            </w:pPr>
            <w:r>
              <w:rPr>
                <w:rFonts w:ascii="仿宋" w:eastAsia="仿宋" w:hAnsi="仿宋" w:cs="仿宋" w:hint="eastAsia"/>
              </w:rPr>
              <w:t>白细胞数 中性粒细胞数 淋巴细胞数 单核细胞 嗜酸性粒细胞数 嗜碱性粒细胞数 中性细胞比率 淋巴细胞比率 单核细胞比率 嗜酸性粒细胞比率 嗜碱性细胞比率 红细胞数 血红蛋白 红细胞压积 红细胞平均体积 平均血红蛋白含量 红细胞分布宽度-SD 红细胞发布宽度-SV 血小板数 平均血小板体积 大型血小板比率 血小板压积 血小板分布宽度</w:t>
            </w:r>
          </w:p>
        </w:tc>
      </w:tr>
      <w:tr w:rsidR="0010604D" w:rsidTr="00E54493">
        <w:trPr>
          <w:trHeight w:val="665"/>
          <w:jc w:val="center"/>
        </w:trPr>
        <w:tc>
          <w:tcPr>
            <w:tcW w:w="2235" w:type="dxa"/>
            <w:vAlign w:val="center"/>
          </w:tcPr>
          <w:p w:rsidR="0010604D" w:rsidRPr="00E54493" w:rsidRDefault="0010604D" w:rsidP="00E54493">
            <w:pPr>
              <w:jc w:val="center"/>
              <w:rPr>
                <w:rFonts w:cs="宋体"/>
                <w:b/>
                <w:bCs/>
              </w:rPr>
            </w:pPr>
            <w:bookmarkStart w:id="2" w:name="OLE_LINK4"/>
            <w:bookmarkStart w:id="3" w:name="OLE_LINK3"/>
            <w:bookmarkEnd w:id="1"/>
            <w:r w:rsidRPr="00E54493">
              <w:rPr>
                <w:rFonts w:cs="宋体" w:hint="eastAsia"/>
                <w:b/>
                <w:bCs/>
              </w:rPr>
              <w:t>肝功十项</w:t>
            </w:r>
          </w:p>
        </w:tc>
        <w:tc>
          <w:tcPr>
            <w:tcW w:w="6287" w:type="dxa"/>
          </w:tcPr>
          <w:p w:rsidR="0010604D" w:rsidRPr="00E54493" w:rsidRDefault="0010604D" w:rsidP="00E54493">
            <w:pPr>
              <w:jc w:val="left"/>
              <w:rPr>
                <w:rFonts w:ascii="仿宋" w:eastAsia="仿宋" w:hAnsi="仿宋" w:cs="仿宋"/>
              </w:rPr>
            </w:pPr>
            <w:r>
              <w:rPr>
                <w:rFonts w:ascii="仿宋" w:eastAsia="仿宋" w:hAnsi="仿宋" w:cs="仿宋" w:hint="eastAsia"/>
              </w:rPr>
              <w:t>天门冬氨酸氨基转移酶（AST）、丙氨酸基转移酶(ALT)、总胆红素（TBIL）、白蛋白（ALB）、球蛋白（GLO）、白/球比值（TBIL）、直接胆红素（DBIL）、间接胆红素（</w:t>
            </w:r>
            <w:proofErr w:type="spellStart"/>
            <w:r>
              <w:rPr>
                <w:rFonts w:ascii="仿宋" w:eastAsia="仿宋" w:hAnsi="仿宋" w:cs="仿宋" w:hint="eastAsia"/>
              </w:rPr>
              <w:t>IBiL</w:t>
            </w:r>
            <w:proofErr w:type="spellEnd"/>
            <w:r>
              <w:rPr>
                <w:rFonts w:ascii="仿宋" w:eastAsia="仿宋" w:hAnsi="仿宋" w:cs="仿宋" w:hint="eastAsia"/>
              </w:rPr>
              <w:t>）、总蛋白（TP）</w:t>
            </w:r>
          </w:p>
        </w:tc>
      </w:tr>
      <w:tr w:rsidR="0010604D" w:rsidTr="00E54493">
        <w:trPr>
          <w:trHeight w:val="506"/>
          <w:jc w:val="center"/>
        </w:trPr>
        <w:tc>
          <w:tcPr>
            <w:tcW w:w="2235" w:type="dxa"/>
            <w:vAlign w:val="center"/>
          </w:tcPr>
          <w:p w:rsidR="0010604D" w:rsidRPr="00E54493" w:rsidRDefault="0010604D" w:rsidP="00E54493">
            <w:pPr>
              <w:jc w:val="center"/>
              <w:rPr>
                <w:rFonts w:cs="宋体"/>
                <w:b/>
                <w:bCs/>
              </w:rPr>
            </w:pPr>
            <w:r w:rsidRPr="00E54493">
              <w:rPr>
                <w:rFonts w:cs="宋体" w:hint="eastAsia"/>
                <w:b/>
                <w:bCs/>
              </w:rPr>
              <w:t>肾功三项</w:t>
            </w:r>
          </w:p>
        </w:tc>
        <w:tc>
          <w:tcPr>
            <w:tcW w:w="6287" w:type="dxa"/>
            <w:vAlign w:val="center"/>
          </w:tcPr>
          <w:p w:rsidR="0010604D" w:rsidRPr="00E54493" w:rsidRDefault="0010604D" w:rsidP="00E54493">
            <w:pPr>
              <w:jc w:val="left"/>
              <w:rPr>
                <w:rFonts w:ascii="仿宋" w:eastAsia="仿宋" w:hAnsi="仿宋" w:cs="仿宋"/>
              </w:rPr>
            </w:pPr>
            <w:r>
              <w:rPr>
                <w:rFonts w:ascii="仿宋" w:eastAsia="仿宋" w:hAnsi="仿宋" w:cs="仿宋" w:hint="eastAsia"/>
              </w:rPr>
              <w:t>尿素氮BUN 肌</w:t>
            </w:r>
            <w:proofErr w:type="gramStart"/>
            <w:r>
              <w:rPr>
                <w:rFonts w:ascii="仿宋" w:eastAsia="仿宋" w:hAnsi="仿宋" w:cs="仿宋" w:hint="eastAsia"/>
              </w:rPr>
              <w:t>酐</w:t>
            </w:r>
            <w:proofErr w:type="gramEnd"/>
            <w:r>
              <w:rPr>
                <w:rFonts w:ascii="仿宋" w:eastAsia="仿宋" w:hAnsi="仿宋" w:cs="仿宋" w:hint="eastAsia"/>
              </w:rPr>
              <w:t>Cr 尿酸UA</w:t>
            </w:r>
          </w:p>
        </w:tc>
      </w:tr>
      <w:tr w:rsidR="0010604D" w:rsidTr="00E54493">
        <w:trPr>
          <w:trHeight w:val="543"/>
          <w:jc w:val="center"/>
        </w:trPr>
        <w:tc>
          <w:tcPr>
            <w:tcW w:w="2235" w:type="dxa"/>
            <w:vAlign w:val="center"/>
          </w:tcPr>
          <w:p w:rsidR="0010604D" w:rsidRPr="00E54493" w:rsidRDefault="0010604D" w:rsidP="00E54493">
            <w:pPr>
              <w:jc w:val="center"/>
              <w:rPr>
                <w:rFonts w:cs="宋体"/>
                <w:b/>
                <w:bCs/>
              </w:rPr>
            </w:pPr>
            <w:bookmarkStart w:id="4" w:name="OLE_LINK5"/>
            <w:r w:rsidRPr="00E54493">
              <w:rPr>
                <w:rFonts w:cs="宋体" w:hint="eastAsia"/>
                <w:b/>
                <w:bCs/>
              </w:rPr>
              <w:t>血脂四项</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总胆固醇 甘油三脂 高密度脂蛋白 低密度脂蛋白</w:t>
            </w:r>
          </w:p>
        </w:tc>
      </w:tr>
      <w:bookmarkEnd w:id="2"/>
      <w:bookmarkEnd w:id="3"/>
      <w:bookmarkEnd w:id="4"/>
      <w:tr w:rsidR="0010604D" w:rsidTr="00E54493">
        <w:trPr>
          <w:trHeight w:val="565"/>
          <w:jc w:val="center"/>
        </w:trPr>
        <w:tc>
          <w:tcPr>
            <w:tcW w:w="2235" w:type="dxa"/>
            <w:vAlign w:val="center"/>
          </w:tcPr>
          <w:p w:rsidR="0010604D" w:rsidRPr="00E54493" w:rsidRDefault="0010604D" w:rsidP="00E54493">
            <w:pPr>
              <w:jc w:val="center"/>
              <w:rPr>
                <w:rFonts w:cs="宋体"/>
                <w:b/>
                <w:bCs/>
              </w:rPr>
            </w:pPr>
            <w:r>
              <w:rPr>
                <w:rFonts w:cs="宋体" w:hint="eastAsia"/>
                <w:b/>
                <w:bCs/>
              </w:rPr>
              <w:t>空腹血糖</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空腹血糖（FBG）</w:t>
            </w:r>
          </w:p>
        </w:tc>
      </w:tr>
      <w:tr w:rsidR="0010604D" w:rsidTr="00E54493">
        <w:trPr>
          <w:trHeight w:val="544"/>
          <w:jc w:val="center"/>
        </w:trPr>
        <w:tc>
          <w:tcPr>
            <w:tcW w:w="2235" w:type="dxa"/>
            <w:vAlign w:val="center"/>
          </w:tcPr>
          <w:p w:rsidR="0010604D" w:rsidRPr="00E54493" w:rsidRDefault="0010604D" w:rsidP="00E54493">
            <w:pPr>
              <w:jc w:val="center"/>
              <w:rPr>
                <w:rFonts w:cs="宋体"/>
                <w:b/>
                <w:bCs/>
              </w:rPr>
            </w:pPr>
            <w:r w:rsidRPr="00E54493">
              <w:rPr>
                <w:rFonts w:cs="宋体" w:hint="eastAsia"/>
                <w:b/>
                <w:bCs/>
              </w:rPr>
              <w:t>癌胚抗原（</w:t>
            </w:r>
            <w:r w:rsidRPr="00E54493">
              <w:rPr>
                <w:rFonts w:cs="宋体"/>
                <w:b/>
                <w:bCs/>
              </w:rPr>
              <w:t>CEA</w:t>
            </w:r>
            <w:r w:rsidRPr="00E54493">
              <w:rPr>
                <w:rFonts w:cs="宋体" w:hint="eastAsia"/>
                <w:b/>
                <w:bCs/>
              </w:rPr>
              <w:t>）</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广谱肿瘤标志物</w:t>
            </w:r>
          </w:p>
        </w:tc>
      </w:tr>
      <w:tr w:rsidR="0010604D" w:rsidTr="00E54493">
        <w:trPr>
          <w:trHeight w:val="567"/>
          <w:jc w:val="center"/>
        </w:trPr>
        <w:tc>
          <w:tcPr>
            <w:tcW w:w="2235" w:type="dxa"/>
            <w:vAlign w:val="center"/>
          </w:tcPr>
          <w:p w:rsidR="0010604D" w:rsidRPr="00E54493" w:rsidRDefault="0010604D" w:rsidP="00E54493">
            <w:pPr>
              <w:jc w:val="center"/>
              <w:rPr>
                <w:rFonts w:cs="宋体"/>
                <w:b/>
                <w:bCs/>
              </w:rPr>
            </w:pPr>
            <w:r w:rsidRPr="00E54493">
              <w:rPr>
                <w:rFonts w:cs="宋体" w:hint="eastAsia"/>
                <w:b/>
                <w:bCs/>
              </w:rPr>
              <w:t>甲胎蛋白（</w:t>
            </w:r>
            <w:r w:rsidRPr="00E54493">
              <w:rPr>
                <w:rFonts w:cs="宋体" w:hint="eastAsia"/>
                <w:b/>
                <w:bCs/>
              </w:rPr>
              <w:t>AFP</w:t>
            </w:r>
            <w:r w:rsidRPr="00E54493">
              <w:rPr>
                <w:rFonts w:cs="宋体" w:hint="eastAsia"/>
                <w:b/>
                <w:bCs/>
              </w:rPr>
              <w:t>）</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肝细胞癌和生殖细胞癌</w:t>
            </w:r>
          </w:p>
        </w:tc>
      </w:tr>
      <w:tr w:rsidR="0010604D" w:rsidTr="00E54493">
        <w:trPr>
          <w:trHeight w:val="560"/>
          <w:jc w:val="center"/>
        </w:trPr>
        <w:tc>
          <w:tcPr>
            <w:tcW w:w="2235" w:type="dxa"/>
            <w:vAlign w:val="center"/>
          </w:tcPr>
          <w:p w:rsidR="0010604D" w:rsidRPr="00E54493" w:rsidRDefault="0010604D" w:rsidP="00E54493">
            <w:pPr>
              <w:jc w:val="center"/>
              <w:rPr>
                <w:rFonts w:cs="宋体"/>
                <w:b/>
                <w:bCs/>
              </w:rPr>
            </w:pPr>
            <w:r>
              <w:rPr>
                <w:rFonts w:cs="宋体" w:hint="eastAsia"/>
                <w:b/>
                <w:bCs/>
              </w:rPr>
              <w:t>心</w:t>
            </w:r>
            <w:r>
              <w:rPr>
                <w:rFonts w:cs="宋体" w:hint="eastAsia"/>
                <w:b/>
                <w:bCs/>
              </w:rPr>
              <w:t xml:space="preserve"> </w:t>
            </w:r>
            <w:r>
              <w:rPr>
                <w:rFonts w:cs="宋体" w:hint="eastAsia"/>
                <w:b/>
                <w:bCs/>
              </w:rPr>
              <w:t>梗</w:t>
            </w:r>
            <w:r>
              <w:rPr>
                <w:rFonts w:cs="宋体" w:hint="eastAsia"/>
                <w:b/>
                <w:bCs/>
              </w:rPr>
              <w:t xml:space="preserve"> </w:t>
            </w:r>
            <w:r>
              <w:rPr>
                <w:rFonts w:cs="宋体" w:hint="eastAsia"/>
                <w:b/>
                <w:bCs/>
              </w:rPr>
              <w:t>四</w:t>
            </w:r>
            <w:r>
              <w:rPr>
                <w:rFonts w:cs="宋体" w:hint="eastAsia"/>
                <w:b/>
                <w:bCs/>
              </w:rPr>
              <w:t xml:space="preserve"> </w:t>
            </w:r>
            <w:r>
              <w:rPr>
                <w:rFonts w:cs="宋体" w:hint="eastAsia"/>
                <w:b/>
                <w:bCs/>
              </w:rPr>
              <w:t>项</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肌酸激酶 乳酸脱氢酶 α-羟丁酸脱氢酶 肌酸激酶同工酶</w:t>
            </w:r>
          </w:p>
        </w:tc>
      </w:tr>
      <w:tr w:rsidR="0010604D" w:rsidTr="00E54493">
        <w:trPr>
          <w:trHeight w:val="665"/>
          <w:jc w:val="center"/>
        </w:trPr>
        <w:tc>
          <w:tcPr>
            <w:tcW w:w="2235" w:type="dxa"/>
            <w:vAlign w:val="center"/>
          </w:tcPr>
          <w:p w:rsidR="00E54493" w:rsidRDefault="0010604D" w:rsidP="00E54493">
            <w:pPr>
              <w:jc w:val="center"/>
              <w:rPr>
                <w:rFonts w:cs="宋体" w:hint="eastAsia"/>
                <w:b/>
                <w:bCs/>
              </w:rPr>
            </w:pPr>
            <w:r w:rsidRPr="00E54493">
              <w:rPr>
                <w:rFonts w:cs="宋体" w:hint="eastAsia"/>
                <w:b/>
                <w:bCs/>
              </w:rPr>
              <w:t>肺部低剂量</w:t>
            </w:r>
          </w:p>
          <w:p w:rsidR="0010604D" w:rsidRPr="00E54493" w:rsidRDefault="0010604D" w:rsidP="00E54493">
            <w:pPr>
              <w:jc w:val="center"/>
              <w:rPr>
                <w:rFonts w:cs="宋体"/>
                <w:b/>
                <w:bCs/>
              </w:rPr>
            </w:pPr>
            <w:r w:rsidRPr="00E54493">
              <w:rPr>
                <w:rFonts w:cs="宋体" w:hint="eastAsia"/>
                <w:b/>
                <w:bCs/>
              </w:rPr>
              <w:t>螺旋</w:t>
            </w:r>
            <w:r w:rsidRPr="00E54493">
              <w:rPr>
                <w:rFonts w:cs="宋体" w:hint="eastAsia"/>
                <w:b/>
                <w:bCs/>
              </w:rPr>
              <w:t>CT</w:t>
            </w:r>
            <w:r w:rsidRPr="00E54493">
              <w:rPr>
                <w:rFonts w:cs="宋体" w:hint="eastAsia"/>
                <w:b/>
                <w:bCs/>
              </w:rPr>
              <w:t>薄层扫描</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低剂量螺旋CT肺部扫描是发现早期肺癌的重要手段</w:t>
            </w:r>
          </w:p>
        </w:tc>
      </w:tr>
      <w:tr w:rsidR="0010604D" w:rsidTr="00E54493">
        <w:trPr>
          <w:trHeight w:val="1421"/>
          <w:jc w:val="center"/>
        </w:trPr>
        <w:tc>
          <w:tcPr>
            <w:tcW w:w="2235" w:type="dxa"/>
            <w:vAlign w:val="center"/>
          </w:tcPr>
          <w:p w:rsidR="0010604D" w:rsidRDefault="0010604D" w:rsidP="00E54493">
            <w:pPr>
              <w:jc w:val="center"/>
              <w:rPr>
                <w:rFonts w:cs="宋体"/>
                <w:b/>
                <w:bCs/>
              </w:rPr>
            </w:pPr>
            <w:r>
              <w:rPr>
                <w:rFonts w:cs="宋体" w:hint="eastAsia"/>
                <w:b/>
                <w:bCs/>
              </w:rPr>
              <w:t>乳腺</w:t>
            </w:r>
          </w:p>
          <w:p w:rsidR="0010604D" w:rsidRPr="00E54493" w:rsidRDefault="0010604D" w:rsidP="00E54493">
            <w:pPr>
              <w:jc w:val="center"/>
              <w:rPr>
                <w:rFonts w:cs="宋体"/>
                <w:b/>
                <w:bCs/>
              </w:rPr>
            </w:pPr>
            <w:r w:rsidRPr="00E54493">
              <w:rPr>
                <w:rFonts w:cs="宋体" w:hint="eastAsia"/>
                <w:b/>
                <w:bCs/>
              </w:rPr>
              <w:t>高频超声波检查</w:t>
            </w:r>
          </w:p>
        </w:tc>
        <w:tc>
          <w:tcPr>
            <w:tcW w:w="6287" w:type="dxa"/>
            <w:vAlign w:val="center"/>
          </w:tcPr>
          <w:p w:rsidR="0010604D" w:rsidRPr="00E54493" w:rsidRDefault="0010604D" w:rsidP="00E54493">
            <w:pPr>
              <w:rPr>
                <w:rFonts w:ascii="仿宋" w:eastAsia="仿宋" w:hAnsi="仿宋" w:cs="仿宋"/>
              </w:rPr>
            </w:pPr>
            <w:r>
              <w:rPr>
                <w:rFonts w:ascii="仿宋" w:eastAsia="仿宋" w:hAnsi="仿宋" w:cs="仿宋" w:hint="eastAsia"/>
              </w:rPr>
              <w:t>主要用于观察乳腺肿块的形态血流情况、观察锁骨上和腋窝淋巴结情况，发现早期乳腺增生、肿物、腺瘤、乳腺癌等病变</w:t>
            </w:r>
          </w:p>
        </w:tc>
      </w:tr>
      <w:tr w:rsidR="0010604D" w:rsidTr="00E54493">
        <w:trPr>
          <w:trHeight w:val="690"/>
          <w:jc w:val="center"/>
        </w:trPr>
        <w:tc>
          <w:tcPr>
            <w:tcW w:w="2235" w:type="dxa"/>
            <w:vAlign w:val="center"/>
          </w:tcPr>
          <w:p w:rsidR="0010604D" w:rsidRDefault="0010604D" w:rsidP="00E54493">
            <w:pPr>
              <w:jc w:val="center"/>
              <w:rPr>
                <w:rFonts w:asciiTheme="minorEastAsia" w:eastAsiaTheme="minorEastAsia" w:hAnsiTheme="minorEastAsia"/>
                <w:b/>
              </w:rPr>
            </w:pPr>
            <w:r>
              <w:rPr>
                <w:b/>
              </w:rPr>
              <w:t>宫颈液基细胞学（</w:t>
            </w:r>
            <w:r>
              <w:rPr>
                <w:rFonts w:hint="eastAsia"/>
                <w:b/>
              </w:rPr>
              <w:t>TCT</w:t>
            </w:r>
            <w:r>
              <w:rPr>
                <w:b/>
              </w:rPr>
              <w:t>）</w:t>
            </w:r>
          </w:p>
        </w:tc>
        <w:tc>
          <w:tcPr>
            <w:tcW w:w="6287" w:type="dxa"/>
            <w:vAlign w:val="center"/>
          </w:tcPr>
          <w:p w:rsidR="0010604D" w:rsidRDefault="0010604D" w:rsidP="00E54493">
            <w:pPr>
              <w:rPr>
                <w:rFonts w:ascii="仿宋" w:eastAsia="仿宋" w:hAnsi="仿宋" w:cs="仿宋"/>
              </w:rPr>
            </w:pPr>
            <w:r>
              <w:rPr>
                <w:rFonts w:ascii="仿宋" w:eastAsia="仿宋" w:hAnsi="仿宋" w:cs="仿宋" w:hint="eastAsia"/>
              </w:rPr>
              <w:t>宫颈TCT筛查宫颈癌，是女性诊断是否有宫颈癌的主要检查方法，还能发现部分癌前病变</w:t>
            </w:r>
          </w:p>
        </w:tc>
      </w:tr>
      <w:tr w:rsidR="0010604D" w:rsidTr="00E54493">
        <w:trPr>
          <w:trHeight w:val="1008"/>
          <w:jc w:val="center"/>
        </w:trPr>
        <w:tc>
          <w:tcPr>
            <w:tcW w:w="2235" w:type="dxa"/>
            <w:vAlign w:val="center"/>
          </w:tcPr>
          <w:p w:rsidR="0010604D" w:rsidRDefault="0010604D" w:rsidP="00E54493">
            <w:pPr>
              <w:jc w:val="center"/>
              <w:rPr>
                <w:b/>
              </w:rPr>
            </w:pPr>
            <w:r>
              <w:rPr>
                <w:rFonts w:hint="eastAsia"/>
                <w:b/>
              </w:rPr>
              <w:t>甲状腺</w:t>
            </w:r>
          </w:p>
          <w:p w:rsidR="0010604D" w:rsidRDefault="0010604D" w:rsidP="00E54493">
            <w:pPr>
              <w:jc w:val="center"/>
              <w:rPr>
                <w:b/>
              </w:rPr>
            </w:pPr>
            <w:r>
              <w:rPr>
                <w:rFonts w:hint="eastAsia"/>
                <w:b/>
              </w:rPr>
              <w:t>高频超声波检查</w:t>
            </w:r>
          </w:p>
        </w:tc>
        <w:tc>
          <w:tcPr>
            <w:tcW w:w="6287" w:type="dxa"/>
            <w:vAlign w:val="center"/>
          </w:tcPr>
          <w:p w:rsidR="0010604D" w:rsidRDefault="0010604D" w:rsidP="00E54493">
            <w:pPr>
              <w:rPr>
                <w:rFonts w:ascii="仿宋" w:eastAsia="仿宋" w:hAnsi="仿宋" w:cs="仿宋"/>
              </w:rPr>
            </w:pPr>
            <w:r>
              <w:rPr>
                <w:rFonts w:ascii="仿宋" w:eastAsia="仿宋" w:hAnsi="仿宋" w:cs="仿宋" w:hint="eastAsia"/>
              </w:rPr>
              <w:t>采用高频超声波直观的检查出甲状腺癌的肿块性质及肿块内血液的流动情况等</w:t>
            </w:r>
          </w:p>
        </w:tc>
      </w:tr>
      <w:tr w:rsidR="0010604D" w:rsidTr="00E54493">
        <w:trPr>
          <w:trHeight w:val="665"/>
          <w:jc w:val="center"/>
        </w:trPr>
        <w:tc>
          <w:tcPr>
            <w:tcW w:w="2235" w:type="dxa"/>
            <w:vAlign w:val="center"/>
          </w:tcPr>
          <w:p w:rsidR="0010604D" w:rsidRDefault="0010604D" w:rsidP="00E54493">
            <w:pPr>
              <w:jc w:val="center"/>
              <w:rPr>
                <w:b/>
              </w:rPr>
            </w:pPr>
            <w:r>
              <w:rPr>
                <w:rFonts w:hint="eastAsia"/>
                <w:b/>
              </w:rPr>
              <w:t>肝脏</w:t>
            </w:r>
          </w:p>
          <w:p w:rsidR="0010604D" w:rsidRDefault="0010604D" w:rsidP="00E54493">
            <w:pPr>
              <w:jc w:val="center"/>
              <w:rPr>
                <w:b/>
              </w:rPr>
            </w:pPr>
            <w:r>
              <w:rPr>
                <w:rFonts w:hint="eastAsia"/>
                <w:b/>
              </w:rPr>
              <w:t>超声波检查</w:t>
            </w:r>
          </w:p>
        </w:tc>
        <w:tc>
          <w:tcPr>
            <w:tcW w:w="6287" w:type="dxa"/>
            <w:vAlign w:val="center"/>
          </w:tcPr>
          <w:p w:rsidR="0010604D" w:rsidRDefault="0010604D" w:rsidP="00E54493">
            <w:r>
              <w:rPr>
                <w:rFonts w:ascii="仿宋" w:eastAsia="仿宋" w:hAnsi="仿宋" w:cs="仿宋" w:hint="eastAsia"/>
              </w:rPr>
              <w:t>肝脏超声检测技术是各种肝病的首选检查方法，可准确检测到早期肝脏重大疾病征兆</w:t>
            </w:r>
          </w:p>
        </w:tc>
      </w:tr>
      <w:tr w:rsidR="0010604D" w:rsidTr="00E54493">
        <w:trPr>
          <w:trHeight w:val="665"/>
          <w:jc w:val="center"/>
        </w:trPr>
        <w:tc>
          <w:tcPr>
            <w:tcW w:w="2235" w:type="dxa"/>
            <w:vAlign w:val="center"/>
          </w:tcPr>
          <w:p w:rsidR="0010604D" w:rsidRDefault="0010604D" w:rsidP="00E54493">
            <w:pPr>
              <w:jc w:val="center"/>
              <w:rPr>
                <w:rFonts w:cs="宋体"/>
                <w:b/>
                <w:bCs/>
              </w:rPr>
            </w:pPr>
            <w:r>
              <w:rPr>
                <w:rFonts w:cs="宋体" w:hint="eastAsia"/>
                <w:b/>
                <w:bCs/>
              </w:rPr>
              <w:t>胆囊</w:t>
            </w:r>
          </w:p>
          <w:p w:rsidR="0010604D" w:rsidRDefault="0010604D" w:rsidP="00E54493">
            <w:pPr>
              <w:jc w:val="center"/>
              <w:rPr>
                <w:rFonts w:cs="Times New Roman"/>
                <w:b/>
                <w:bCs/>
              </w:rPr>
            </w:pPr>
            <w:r>
              <w:rPr>
                <w:rFonts w:hint="eastAsia"/>
                <w:b/>
              </w:rPr>
              <w:t>超声波检查</w:t>
            </w:r>
          </w:p>
        </w:tc>
        <w:tc>
          <w:tcPr>
            <w:tcW w:w="6287" w:type="dxa"/>
            <w:vAlign w:val="center"/>
          </w:tcPr>
          <w:p w:rsidR="0010604D" w:rsidRDefault="0010604D" w:rsidP="00E54493">
            <w:r>
              <w:rPr>
                <w:rFonts w:ascii="仿宋" w:eastAsia="仿宋" w:hAnsi="仿宋" w:cs="仿宋" w:hint="eastAsia"/>
              </w:rPr>
              <w:t>胆囊超声波检查即采用B超检查胆囊，常用于诊断早期胆囊及</w:t>
            </w:r>
            <w:proofErr w:type="gramStart"/>
            <w:r>
              <w:rPr>
                <w:rFonts w:ascii="仿宋" w:eastAsia="仿宋" w:hAnsi="仿宋" w:cs="仿宋" w:hint="eastAsia"/>
              </w:rPr>
              <w:t>胆道系</w:t>
            </w:r>
            <w:proofErr w:type="gramEnd"/>
            <w:r>
              <w:rPr>
                <w:rFonts w:ascii="仿宋" w:eastAsia="仿宋" w:hAnsi="仿宋" w:cs="仿宋" w:hint="eastAsia"/>
              </w:rPr>
              <w:t>的早期疾病</w:t>
            </w:r>
          </w:p>
        </w:tc>
      </w:tr>
      <w:tr w:rsidR="0010604D" w:rsidTr="00E54493">
        <w:trPr>
          <w:trHeight w:val="665"/>
          <w:jc w:val="center"/>
        </w:trPr>
        <w:tc>
          <w:tcPr>
            <w:tcW w:w="2235" w:type="dxa"/>
            <w:vAlign w:val="center"/>
          </w:tcPr>
          <w:p w:rsidR="0010604D" w:rsidRDefault="0010604D" w:rsidP="00E54493">
            <w:pPr>
              <w:jc w:val="center"/>
              <w:rPr>
                <w:rFonts w:cs="宋体"/>
                <w:b/>
                <w:bCs/>
              </w:rPr>
            </w:pPr>
            <w:r>
              <w:rPr>
                <w:rFonts w:cs="宋体" w:hint="eastAsia"/>
                <w:b/>
                <w:bCs/>
              </w:rPr>
              <w:t>胰腺</w:t>
            </w:r>
          </w:p>
          <w:p w:rsidR="0010604D" w:rsidRDefault="0010604D" w:rsidP="00E54493">
            <w:pPr>
              <w:jc w:val="center"/>
              <w:rPr>
                <w:rFonts w:cs="Times New Roman"/>
                <w:b/>
                <w:bCs/>
              </w:rPr>
            </w:pPr>
            <w:r>
              <w:rPr>
                <w:rFonts w:hint="eastAsia"/>
                <w:b/>
              </w:rPr>
              <w:t>超声波检查</w:t>
            </w:r>
          </w:p>
        </w:tc>
        <w:tc>
          <w:tcPr>
            <w:tcW w:w="6287" w:type="dxa"/>
            <w:vAlign w:val="center"/>
          </w:tcPr>
          <w:p w:rsidR="0010604D" w:rsidRDefault="0010604D" w:rsidP="00E54493">
            <w:r>
              <w:rPr>
                <w:rFonts w:ascii="仿宋" w:eastAsia="仿宋" w:hAnsi="仿宋" w:cs="仿宋" w:hint="eastAsia"/>
              </w:rPr>
              <w:t>胰腺超声检查是检查早期胰腺癌及胰腺其它隐患疾病的首选之一</w:t>
            </w:r>
          </w:p>
        </w:tc>
      </w:tr>
      <w:tr w:rsidR="0010604D" w:rsidTr="00E54493">
        <w:trPr>
          <w:trHeight w:val="665"/>
          <w:jc w:val="center"/>
        </w:trPr>
        <w:tc>
          <w:tcPr>
            <w:tcW w:w="2235" w:type="dxa"/>
            <w:vAlign w:val="center"/>
          </w:tcPr>
          <w:p w:rsidR="0010604D" w:rsidRDefault="0010604D" w:rsidP="00E54493">
            <w:pPr>
              <w:jc w:val="center"/>
              <w:rPr>
                <w:rFonts w:cs="宋体"/>
                <w:b/>
                <w:bCs/>
              </w:rPr>
            </w:pPr>
            <w:r>
              <w:rPr>
                <w:rFonts w:cs="宋体" w:hint="eastAsia"/>
                <w:b/>
                <w:bCs/>
              </w:rPr>
              <w:t>脾脏</w:t>
            </w:r>
          </w:p>
          <w:p w:rsidR="0010604D" w:rsidRDefault="0010604D" w:rsidP="00E54493">
            <w:pPr>
              <w:jc w:val="center"/>
              <w:rPr>
                <w:rFonts w:cs="Times New Roman"/>
                <w:b/>
                <w:bCs/>
              </w:rPr>
            </w:pPr>
            <w:r>
              <w:rPr>
                <w:rFonts w:hint="eastAsia"/>
                <w:b/>
              </w:rPr>
              <w:t>超声波检查</w:t>
            </w:r>
          </w:p>
        </w:tc>
        <w:tc>
          <w:tcPr>
            <w:tcW w:w="6287" w:type="dxa"/>
            <w:vAlign w:val="center"/>
          </w:tcPr>
          <w:p w:rsidR="0010604D" w:rsidRDefault="0010604D" w:rsidP="00E54493">
            <w:r>
              <w:rPr>
                <w:rFonts w:ascii="仿宋" w:eastAsia="仿宋" w:hAnsi="仿宋" w:cs="仿宋" w:hint="eastAsia"/>
              </w:rPr>
              <w:t>脾脏是人体最大的周围淋巴器官，位于左上腹深部的腹腔内。超声检查能直观了解</w:t>
            </w:r>
            <w:proofErr w:type="gramStart"/>
            <w:r>
              <w:rPr>
                <w:rFonts w:ascii="仿宋" w:eastAsia="仿宋" w:hAnsi="仿宋" w:cs="仿宋" w:hint="eastAsia"/>
              </w:rPr>
              <w:t>脾</w:t>
            </w:r>
            <w:proofErr w:type="gramEnd"/>
            <w:r>
              <w:rPr>
                <w:rFonts w:ascii="仿宋" w:eastAsia="仿宋" w:hAnsi="仿宋" w:cs="仿宋" w:hint="eastAsia"/>
              </w:rPr>
              <w:t>肿瘤的位置、大小、范围和性质，是目前检查早期脾脏隐患疾病的首选方式</w:t>
            </w:r>
          </w:p>
        </w:tc>
      </w:tr>
      <w:tr w:rsidR="0010604D" w:rsidTr="00E54493">
        <w:trPr>
          <w:trHeight w:val="841"/>
          <w:jc w:val="center"/>
        </w:trPr>
        <w:tc>
          <w:tcPr>
            <w:tcW w:w="2235" w:type="dxa"/>
            <w:vAlign w:val="center"/>
          </w:tcPr>
          <w:p w:rsidR="0010604D" w:rsidRDefault="0010604D" w:rsidP="00E54493">
            <w:pPr>
              <w:jc w:val="center"/>
              <w:rPr>
                <w:rFonts w:cs="宋体"/>
                <w:b/>
                <w:bCs/>
              </w:rPr>
            </w:pPr>
            <w:r>
              <w:rPr>
                <w:rFonts w:cs="宋体" w:hint="eastAsia"/>
                <w:b/>
                <w:bCs/>
              </w:rPr>
              <w:lastRenderedPageBreak/>
              <w:t>肾脏</w:t>
            </w:r>
          </w:p>
          <w:p w:rsidR="0010604D" w:rsidRDefault="0010604D" w:rsidP="00E54493">
            <w:pPr>
              <w:jc w:val="center"/>
              <w:rPr>
                <w:rFonts w:cs="Times New Roman"/>
                <w:b/>
                <w:bCs/>
              </w:rPr>
            </w:pPr>
            <w:r>
              <w:rPr>
                <w:rFonts w:hint="eastAsia"/>
                <w:b/>
              </w:rPr>
              <w:t>超声波检查</w:t>
            </w:r>
          </w:p>
        </w:tc>
        <w:tc>
          <w:tcPr>
            <w:tcW w:w="6287" w:type="dxa"/>
            <w:vAlign w:val="center"/>
          </w:tcPr>
          <w:p w:rsidR="0010604D" w:rsidRDefault="0010604D" w:rsidP="00E54493">
            <w:r>
              <w:rPr>
                <w:rFonts w:ascii="仿宋" w:eastAsia="仿宋" w:hAnsi="仿宋" w:cs="仿宋" w:hint="eastAsia"/>
              </w:rPr>
              <w:t>肾脏超声是目前在临床上检查肾脏是否健康的最安全、最健康、最有效的方式之一</w:t>
            </w:r>
          </w:p>
        </w:tc>
      </w:tr>
      <w:tr w:rsidR="0010604D" w:rsidTr="00E54493">
        <w:trPr>
          <w:trHeight w:val="839"/>
          <w:jc w:val="center"/>
        </w:trPr>
        <w:tc>
          <w:tcPr>
            <w:tcW w:w="2235" w:type="dxa"/>
            <w:vAlign w:val="center"/>
          </w:tcPr>
          <w:p w:rsidR="0010604D" w:rsidRDefault="0010604D" w:rsidP="00E54493">
            <w:pPr>
              <w:jc w:val="center"/>
              <w:rPr>
                <w:rFonts w:cs="宋体"/>
                <w:b/>
                <w:bCs/>
              </w:rPr>
            </w:pPr>
            <w:r>
              <w:rPr>
                <w:rFonts w:cs="宋体" w:hint="eastAsia"/>
                <w:b/>
                <w:bCs/>
              </w:rPr>
              <w:t>子宫</w:t>
            </w:r>
          </w:p>
          <w:p w:rsidR="0010604D" w:rsidRDefault="0010604D" w:rsidP="00E54493">
            <w:pPr>
              <w:jc w:val="center"/>
              <w:rPr>
                <w:rFonts w:cs="Times New Roman"/>
                <w:b/>
                <w:bCs/>
              </w:rPr>
            </w:pPr>
            <w:r>
              <w:rPr>
                <w:rFonts w:hint="eastAsia"/>
                <w:b/>
              </w:rPr>
              <w:t>超声波检查</w:t>
            </w:r>
          </w:p>
        </w:tc>
        <w:tc>
          <w:tcPr>
            <w:tcW w:w="6287" w:type="dxa"/>
            <w:vAlign w:val="center"/>
          </w:tcPr>
          <w:p w:rsidR="0010604D" w:rsidRDefault="0010604D" w:rsidP="00E54493">
            <w:r>
              <w:rPr>
                <w:rFonts w:ascii="仿宋" w:eastAsia="仿宋" w:hAnsi="仿宋" w:cs="仿宋" w:hint="eastAsia"/>
              </w:rPr>
              <w:t>子宫是女性非常重要的器官，不但是人类孕育生命的“暖房”，还是维持女性年轻与健康的器官，是女性的重要脏器之一</w:t>
            </w:r>
          </w:p>
        </w:tc>
      </w:tr>
      <w:tr w:rsidR="0010604D" w:rsidTr="00E54493">
        <w:trPr>
          <w:trHeight w:val="848"/>
          <w:jc w:val="center"/>
        </w:trPr>
        <w:tc>
          <w:tcPr>
            <w:tcW w:w="2235" w:type="dxa"/>
            <w:vAlign w:val="center"/>
          </w:tcPr>
          <w:p w:rsidR="0010604D" w:rsidRDefault="0010604D" w:rsidP="00E54493">
            <w:pPr>
              <w:jc w:val="center"/>
              <w:rPr>
                <w:rFonts w:cs="宋体"/>
                <w:b/>
                <w:bCs/>
              </w:rPr>
            </w:pPr>
            <w:r>
              <w:rPr>
                <w:rFonts w:cs="宋体" w:hint="eastAsia"/>
                <w:b/>
                <w:bCs/>
              </w:rPr>
              <w:t>盆腔</w:t>
            </w:r>
          </w:p>
          <w:p w:rsidR="0010604D" w:rsidRDefault="0010604D" w:rsidP="00E54493">
            <w:pPr>
              <w:jc w:val="center"/>
              <w:rPr>
                <w:rFonts w:cs="Times New Roman"/>
              </w:rPr>
            </w:pPr>
            <w:r>
              <w:rPr>
                <w:rFonts w:hint="eastAsia"/>
                <w:b/>
              </w:rPr>
              <w:t>超声波检查</w:t>
            </w:r>
          </w:p>
        </w:tc>
        <w:tc>
          <w:tcPr>
            <w:tcW w:w="6287" w:type="dxa"/>
            <w:vAlign w:val="center"/>
          </w:tcPr>
          <w:p w:rsidR="0010604D" w:rsidRDefault="0010604D" w:rsidP="00E54493">
            <w:r>
              <w:rPr>
                <w:rFonts w:ascii="仿宋" w:eastAsia="仿宋" w:hAnsi="仿宋" w:cs="仿宋" w:hint="eastAsia"/>
              </w:rPr>
              <w:t>盆腔超声检查,主要发现有无盆腔积液和增生物，以及盆腔其它</w:t>
            </w:r>
            <w:proofErr w:type="gramStart"/>
            <w:r>
              <w:rPr>
                <w:rFonts w:ascii="仿宋" w:eastAsia="仿宋" w:hAnsi="仿宋" w:cs="仿宋" w:hint="eastAsia"/>
              </w:rPr>
              <w:t>病变或良恶性</w:t>
            </w:r>
            <w:proofErr w:type="gramEnd"/>
            <w:r>
              <w:rPr>
                <w:rFonts w:ascii="仿宋" w:eastAsia="仿宋" w:hAnsi="仿宋" w:cs="仿宋" w:hint="eastAsia"/>
              </w:rPr>
              <w:t>病变的鉴别</w:t>
            </w:r>
          </w:p>
        </w:tc>
      </w:tr>
      <w:tr w:rsidR="0010604D" w:rsidTr="00E54493">
        <w:trPr>
          <w:trHeight w:val="665"/>
          <w:jc w:val="center"/>
        </w:trPr>
        <w:tc>
          <w:tcPr>
            <w:tcW w:w="2235" w:type="dxa"/>
            <w:vAlign w:val="center"/>
          </w:tcPr>
          <w:p w:rsidR="0010604D" w:rsidRDefault="0010604D" w:rsidP="00E54493">
            <w:pPr>
              <w:jc w:val="center"/>
              <w:rPr>
                <w:rFonts w:cs="宋体"/>
                <w:b/>
                <w:bCs/>
              </w:rPr>
            </w:pPr>
            <w:r>
              <w:rPr>
                <w:rFonts w:cs="宋体" w:hint="eastAsia"/>
                <w:b/>
                <w:bCs/>
              </w:rPr>
              <w:t>附件</w:t>
            </w:r>
          </w:p>
          <w:p w:rsidR="0010604D" w:rsidRDefault="0010604D" w:rsidP="00E54493">
            <w:pPr>
              <w:jc w:val="center"/>
              <w:rPr>
                <w:rFonts w:cs="Times New Roman"/>
              </w:rPr>
            </w:pPr>
            <w:r>
              <w:rPr>
                <w:rFonts w:hint="eastAsia"/>
                <w:b/>
              </w:rPr>
              <w:t>超声波检查</w:t>
            </w:r>
          </w:p>
        </w:tc>
        <w:tc>
          <w:tcPr>
            <w:tcW w:w="6287" w:type="dxa"/>
            <w:vAlign w:val="center"/>
          </w:tcPr>
          <w:p w:rsidR="0010604D" w:rsidRDefault="0010604D" w:rsidP="00E54493">
            <w:r>
              <w:rPr>
                <w:rFonts w:ascii="仿宋" w:eastAsia="仿宋" w:hAnsi="仿宋" w:cs="仿宋" w:hint="eastAsia"/>
              </w:rPr>
              <w:t>主要检查卵巢及输卵管器官病变及良恶性病变鉴别</w:t>
            </w:r>
          </w:p>
        </w:tc>
      </w:tr>
      <w:tr w:rsidR="0010604D" w:rsidTr="00E54493">
        <w:trPr>
          <w:trHeight w:val="1014"/>
          <w:jc w:val="center"/>
        </w:trPr>
        <w:tc>
          <w:tcPr>
            <w:tcW w:w="2235" w:type="dxa"/>
            <w:vAlign w:val="center"/>
          </w:tcPr>
          <w:p w:rsidR="0010604D" w:rsidRDefault="0010604D" w:rsidP="00E54493">
            <w:pPr>
              <w:jc w:val="center"/>
              <w:rPr>
                <w:rFonts w:cs="Times New Roman"/>
                <w:b/>
                <w:bCs/>
              </w:rPr>
            </w:pPr>
            <w:r>
              <w:rPr>
                <w:rFonts w:cs="Times New Roman" w:hint="eastAsia"/>
                <w:b/>
                <w:bCs/>
              </w:rPr>
              <w:t>膀胱</w:t>
            </w:r>
          </w:p>
          <w:p w:rsidR="0010604D" w:rsidRDefault="0010604D" w:rsidP="00E54493">
            <w:pPr>
              <w:jc w:val="center"/>
              <w:rPr>
                <w:rFonts w:cs="Times New Roman"/>
                <w:b/>
                <w:bCs/>
              </w:rPr>
            </w:pPr>
            <w:r>
              <w:rPr>
                <w:rFonts w:cs="Times New Roman" w:hint="eastAsia"/>
                <w:b/>
                <w:bCs/>
              </w:rPr>
              <w:t>超声波检查</w:t>
            </w:r>
          </w:p>
        </w:tc>
        <w:tc>
          <w:tcPr>
            <w:tcW w:w="6287" w:type="dxa"/>
            <w:vAlign w:val="center"/>
          </w:tcPr>
          <w:p w:rsidR="0010604D" w:rsidRDefault="0010604D" w:rsidP="00E54493">
            <w:r>
              <w:rPr>
                <w:rFonts w:ascii="仿宋" w:eastAsia="仿宋" w:hAnsi="仿宋" w:cs="仿宋" w:hint="eastAsia"/>
              </w:rPr>
              <w:t>膀胱超声检查是通过彩色超声仪器观察膀胱结构及内部回声的状况，鉴别正常和异常，判断有无恶性病变，是检测早期膀胱癌的首选之一</w:t>
            </w:r>
          </w:p>
        </w:tc>
      </w:tr>
      <w:tr w:rsidR="0010604D" w:rsidTr="00E54493">
        <w:trPr>
          <w:trHeight w:val="772"/>
          <w:jc w:val="center"/>
        </w:trPr>
        <w:tc>
          <w:tcPr>
            <w:tcW w:w="2235" w:type="dxa"/>
            <w:vAlign w:val="center"/>
          </w:tcPr>
          <w:p w:rsidR="0010604D" w:rsidRDefault="0010604D" w:rsidP="00E54493">
            <w:pPr>
              <w:jc w:val="center"/>
              <w:rPr>
                <w:rFonts w:cs="Times New Roman"/>
                <w:b/>
                <w:bCs/>
              </w:rPr>
            </w:pPr>
            <w:r>
              <w:rPr>
                <w:rFonts w:cs="Times New Roman" w:hint="eastAsia"/>
                <w:b/>
                <w:bCs/>
              </w:rPr>
              <w:t>输尿管</w:t>
            </w:r>
          </w:p>
          <w:p w:rsidR="0010604D" w:rsidRDefault="0010604D" w:rsidP="00E54493">
            <w:pPr>
              <w:jc w:val="center"/>
              <w:rPr>
                <w:rFonts w:cs="Times New Roman"/>
              </w:rPr>
            </w:pPr>
            <w:r>
              <w:rPr>
                <w:rFonts w:cs="Times New Roman" w:hint="eastAsia"/>
                <w:b/>
                <w:bCs/>
              </w:rPr>
              <w:t>超声波检查</w:t>
            </w:r>
          </w:p>
        </w:tc>
        <w:tc>
          <w:tcPr>
            <w:tcW w:w="6287" w:type="dxa"/>
            <w:vAlign w:val="center"/>
          </w:tcPr>
          <w:p w:rsidR="0010604D" w:rsidRDefault="0010604D" w:rsidP="00E54493">
            <w:r>
              <w:rPr>
                <w:rFonts w:ascii="仿宋" w:eastAsia="仿宋" w:hAnsi="仿宋" w:cs="仿宋" w:hint="eastAsia"/>
              </w:rPr>
              <w:t>超声检查输尿管早期病变，具有方便、快速、可重复检查等优点，对于X线造影不显影的阴性结石更有实用价值</w:t>
            </w:r>
          </w:p>
        </w:tc>
      </w:tr>
      <w:tr w:rsidR="0010604D" w:rsidTr="00E54493">
        <w:trPr>
          <w:trHeight w:val="704"/>
          <w:jc w:val="center"/>
        </w:trPr>
        <w:tc>
          <w:tcPr>
            <w:tcW w:w="2235" w:type="dxa"/>
            <w:vAlign w:val="center"/>
          </w:tcPr>
          <w:p w:rsidR="0010604D" w:rsidRDefault="0010604D" w:rsidP="00E54493">
            <w:pPr>
              <w:jc w:val="center"/>
              <w:rPr>
                <w:b/>
              </w:rPr>
            </w:pPr>
            <w:bookmarkStart w:id="5" w:name="OLE_LINK21"/>
            <w:bookmarkStart w:id="6" w:name="OLE_LINK18"/>
            <w:r>
              <w:rPr>
                <w:b/>
              </w:rPr>
              <w:t>妇科常规</w:t>
            </w:r>
            <w:r>
              <w:rPr>
                <w:rFonts w:hint="eastAsia"/>
                <w:b/>
              </w:rPr>
              <w:t>检查</w:t>
            </w:r>
          </w:p>
        </w:tc>
        <w:tc>
          <w:tcPr>
            <w:tcW w:w="6287" w:type="dxa"/>
            <w:vAlign w:val="center"/>
          </w:tcPr>
          <w:p w:rsidR="0010604D" w:rsidRDefault="0010604D" w:rsidP="00E54493">
            <w:r>
              <w:rPr>
                <w:rFonts w:ascii="仿宋" w:eastAsia="仿宋" w:hAnsi="仿宋" w:cs="仿宋" w:hint="eastAsia"/>
              </w:rPr>
              <w:t>外阴、阴道、宫颈、宫体、分泌物取样</w:t>
            </w:r>
          </w:p>
        </w:tc>
      </w:tr>
      <w:tr w:rsidR="0010604D" w:rsidTr="00E54493">
        <w:trPr>
          <w:trHeight w:val="487"/>
          <w:jc w:val="center"/>
        </w:trPr>
        <w:tc>
          <w:tcPr>
            <w:tcW w:w="2235" w:type="dxa"/>
            <w:vAlign w:val="center"/>
          </w:tcPr>
          <w:p w:rsidR="0010604D" w:rsidRDefault="0010604D" w:rsidP="00E54493">
            <w:pPr>
              <w:jc w:val="center"/>
              <w:rPr>
                <w:b/>
              </w:rPr>
            </w:pPr>
            <w:r>
              <w:rPr>
                <w:b/>
              </w:rPr>
              <w:t>电子阴道镜</w:t>
            </w:r>
            <w:r>
              <w:rPr>
                <w:rFonts w:hint="eastAsia"/>
                <w:b/>
              </w:rPr>
              <w:t>检查</w:t>
            </w:r>
          </w:p>
        </w:tc>
        <w:tc>
          <w:tcPr>
            <w:tcW w:w="6287" w:type="dxa"/>
            <w:vAlign w:val="center"/>
          </w:tcPr>
          <w:p w:rsidR="0010604D" w:rsidRDefault="0010604D" w:rsidP="00E54493">
            <w:r>
              <w:rPr>
                <w:rFonts w:ascii="仿宋" w:eastAsia="仿宋" w:hAnsi="仿宋" w:cs="仿宋" w:hint="eastAsia"/>
              </w:rPr>
              <w:t>阴道镜检查</w:t>
            </w:r>
          </w:p>
        </w:tc>
      </w:tr>
      <w:tr w:rsidR="0010604D" w:rsidTr="00E54493">
        <w:trPr>
          <w:trHeight w:val="830"/>
          <w:jc w:val="center"/>
        </w:trPr>
        <w:tc>
          <w:tcPr>
            <w:tcW w:w="2235" w:type="dxa"/>
            <w:vAlign w:val="center"/>
          </w:tcPr>
          <w:p w:rsidR="0010604D" w:rsidRDefault="0010604D" w:rsidP="00E54493">
            <w:pPr>
              <w:jc w:val="center"/>
              <w:rPr>
                <w:b/>
              </w:rPr>
            </w:pPr>
            <w:r>
              <w:rPr>
                <w:b/>
              </w:rPr>
              <w:t>白带常规</w:t>
            </w:r>
            <w:r>
              <w:rPr>
                <w:rFonts w:hint="eastAsia"/>
                <w:b/>
              </w:rPr>
              <w:t>检查</w:t>
            </w:r>
          </w:p>
        </w:tc>
        <w:tc>
          <w:tcPr>
            <w:tcW w:w="6287" w:type="dxa"/>
            <w:vAlign w:val="center"/>
          </w:tcPr>
          <w:p w:rsidR="0010604D" w:rsidRDefault="0010604D" w:rsidP="00E54493">
            <w:r>
              <w:rPr>
                <w:rFonts w:ascii="仿宋" w:eastAsia="仿宋" w:hAnsi="仿宋" w:cs="仿宋" w:hint="eastAsia"/>
              </w:rPr>
              <w:t>阴道毛滴虫、真菌、镜检上皮细胞、清洁度、阴道杆菌、球菌、镜检红细胞</w:t>
            </w:r>
          </w:p>
        </w:tc>
      </w:tr>
      <w:tr w:rsidR="0010604D" w:rsidTr="00E54493">
        <w:trPr>
          <w:trHeight w:val="629"/>
          <w:jc w:val="center"/>
        </w:trPr>
        <w:tc>
          <w:tcPr>
            <w:tcW w:w="2235" w:type="dxa"/>
            <w:vAlign w:val="center"/>
          </w:tcPr>
          <w:p w:rsidR="0010604D" w:rsidRDefault="0010604D" w:rsidP="00E54493">
            <w:pPr>
              <w:jc w:val="center"/>
              <w:rPr>
                <w:rFonts w:cs="Times New Roman"/>
                <w:b/>
                <w:bCs/>
              </w:rPr>
            </w:pPr>
            <w:r>
              <w:rPr>
                <w:rFonts w:hint="eastAsia"/>
                <w:b/>
              </w:rPr>
              <w:t>腰椎</w:t>
            </w:r>
            <w:r>
              <w:rPr>
                <w:rFonts w:hint="eastAsia"/>
                <w:b/>
              </w:rPr>
              <w:t>DR</w:t>
            </w:r>
          </w:p>
        </w:tc>
        <w:tc>
          <w:tcPr>
            <w:tcW w:w="6287" w:type="dxa"/>
            <w:vAlign w:val="center"/>
          </w:tcPr>
          <w:p w:rsidR="0010604D" w:rsidRDefault="0010604D" w:rsidP="00E54493">
            <w:pPr>
              <w:rPr>
                <w:rFonts w:cs="Times New Roman"/>
              </w:rPr>
            </w:pPr>
            <w:r>
              <w:rPr>
                <w:rFonts w:ascii="仿宋" w:eastAsia="仿宋" w:hAnsi="仿宋" w:cs="仿宋" w:hint="eastAsia"/>
              </w:rPr>
              <w:t>腰椎侧位</w:t>
            </w:r>
          </w:p>
        </w:tc>
      </w:tr>
      <w:tr w:rsidR="0010604D" w:rsidTr="00E54493">
        <w:trPr>
          <w:trHeight w:val="649"/>
          <w:jc w:val="center"/>
        </w:trPr>
        <w:tc>
          <w:tcPr>
            <w:tcW w:w="2235" w:type="dxa"/>
            <w:vAlign w:val="center"/>
          </w:tcPr>
          <w:p w:rsidR="0010604D" w:rsidRDefault="0010604D" w:rsidP="00E54493">
            <w:pPr>
              <w:jc w:val="center"/>
              <w:rPr>
                <w:rFonts w:cs="Times New Roman"/>
                <w:b/>
                <w:bCs/>
              </w:rPr>
            </w:pPr>
            <w:r>
              <w:rPr>
                <w:rFonts w:hint="eastAsia"/>
                <w:b/>
              </w:rPr>
              <w:t>颈椎</w:t>
            </w:r>
            <w:r>
              <w:rPr>
                <w:rFonts w:hint="eastAsia"/>
                <w:b/>
              </w:rPr>
              <w:t>DR</w:t>
            </w:r>
          </w:p>
        </w:tc>
        <w:tc>
          <w:tcPr>
            <w:tcW w:w="6287" w:type="dxa"/>
            <w:vAlign w:val="center"/>
          </w:tcPr>
          <w:p w:rsidR="0010604D" w:rsidRDefault="0010604D" w:rsidP="00E54493">
            <w:pPr>
              <w:rPr>
                <w:rFonts w:cs="Times New Roman"/>
              </w:rPr>
            </w:pPr>
            <w:r>
              <w:rPr>
                <w:rFonts w:ascii="仿宋" w:eastAsia="仿宋" w:hAnsi="仿宋" w:cs="仿宋" w:hint="eastAsia"/>
              </w:rPr>
              <w:t>颈椎侧位</w:t>
            </w:r>
          </w:p>
        </w:tc>
      </w:tr>
      <w:tr w:rsidR="0010604D" w:rsidTr="00E54493">
        <w:trPr>
          <w:trHeight w:val="629"/>
          <w:jc w:val="center"/>
        </w:trPr>
        <w:tc>
          <w:tcPr>
            <w:tcW w:w="2235" w:type="dxa"/>
            <w:vAlign w:val="center"/>
          </w:tcPr>
          <w:p w:rsidR="0010604D" w:rsidRDefault="0010604D" w:rsidP="00E54493">
            <w:pPr>
              <w:jc w:val="center"/>
              <w:rPr>
                <w:rFonts w:cs="Times New Roman"/>
                <w:b/>
                <w:bCs/>
              </w:rPr>
            </w:pPr>
            <w:r>
              <w:rPr>
                <w:rFonts w:cs="宋体" w:hint="eastAsia"/>
                <w:b/>
                <w:bCs/>
              </w:rPr>
              <w:t>一般检查</w:t>
            </w:r>
          </w:p>
        </w:tc>
        <w:tc>
          <w:tcPr>
            <w:tcW w:w="6287" w:type="dxa"/>
            <w:vAlign w:val="center"/>
          </w:tcPr>
          <w:p w:rsidR="0010604D" w:rsidRDefault="0010604D" w:rsidP="00E54493">
            <w:pPr>
              <w:rPr>
                <w:rFonts w:cs="Times New Roman"/>
              </w:rPr>
            </w:pPr>
            <w:r>
              <w:rPr>
                <w:rFonts w:ascii="仿宋" w:eastAsia="仿宋" w:hAnsi="仿宋" w:cs="仿宋" w:hint="eastAsia"/>
              </w:rPr>
              <w:t>身高、体重、体重指数、血压、心率</w:t>
            </w:r>
          </w:p>
        </w:tc>
      </w:tr>
      <w:tr w:rsidR="0010604D" w:rsidTr="00E54493">
        <w:trPr>
          <w:trHeight w:val="602"/>
          <w:jc w:val="center"/>
        </w:trPr>
        <w:tc>
          <w:tcPr>
            <w:tcW w:w="2235" w:type="dxa"/>
            <w:vAlign w:val="center"/>
          </w:tcPr>
          <w:p w:rsidR="0010604D" w:rsidRDefault="0010604D" w:rsidP="00E54493">
            <w:pPr>
              <w:jc w:val="center"/>
              <w:rPr>
                <w:rFonts w:cs="Times New Roman"/>
                <w:b/>
                <w:bCs/>
              </w:rPr>
            </w:pPr>
            <w:bookmarkStart w:id="7" w:name="OLE_LINK19"/>
            <w:r>
              <w:rPr>
                <w:rFonts w:cs="宋体" w:hint="eastAsia"/>
                <w:b/>
                <w:bCs/>
              </w:rPr>
              <w:t>心电图</w:t>
            </w:r>
          </w:p>
        </w:tc>
        <w:tc>
          <w:tcPr>
            <w:tcW w:w="6287" w:type="dxa"/>
            <w:vAlign w:val="center"/>
          </w:tcPr>
          <w:p w:rsidR="0010604D" w:rsidRDefault="0010604D" w:rsidP="00E54493">
            <w:pPr>
              <w:rPr>
                <w:rFonts w:cs="Times New Roman"/>
              </w:rPr>
            </w:pPr>
            <w:r>
              <w:rPr>
                <w:rFonts w:ascii="仿宋" w:eastAsia="仿宋" w:hAnsi="仿宋" w:cs="仿宋" w:hint="eastAsia"/>
              </w:rPr>
              <w:t>十二导联心电图</w:t>
            </w:r>
          </w:p>
        </w:tc>
      </w:tr>
      <w:tr w:rsidR="0010604D" w:rsidTr="00E54493">
        <w:trPr>
          <w:trHeight w:val="568"/>
          <w:jc w:val="center"/>
        </w:trPr>
        <w:tc>
          <w:tcPr>
            <w:tcW w:w="2235" w:type="dxa"/>
            <w:vAlign w:val="center"/>
          </w:tcPr>
          <w:p w:rsidR="0010604D" w:rsidRDefault="0010604D" w:rsidP="00E54493">
            <w:pPr>
              <w:jc w:val="center"/>
              <w:rPr>
                <w:rFonts w:asciiTheme="minorEastAsia" w:eastAsiaTheme="minorEastAsia" w:hAnsiTheme="minorEastAsia" w:cstheme="minorEastAsia"/>
                <w:b/>
                <w:bCs/>
                <w:color w:val="000000" w:themeColor="text1"/>
                <w:sz w:val="18"/>
                <w:szCs w:val="18"/>
              </w:rPr>
            </w:pPr>
            <w:r>
              <w:rPr>
                <w:rFonts w:hint="eastAsia"/>
                <w:b/>
              </w:rPr>
              <w:t>骨密度</w:t>
            </w:r>
          </w:p>
        </w:tc>
        <w:tc>
          <w:tcPr>
            <w:tcW w:w="6287" w:type="dxa"/>
            <w:vAlign w:val="center"/>
          </w:tcPr>
          <w:p w:rsidR="0010604D" w:rsidRDefault="0010604D" w:rsidP="00E54493">
            <w:r>
              <w:rPr>
                <w:rFonts w:ascii="仿宋" w:eastAsia="仿宋" w:hAnsi="仿宋" w:cs="仿宋" w:hint="eastAsia"/>
              </w:rPr>
              <w:t>骨密度检测</w:t>
            </w:r>
          </w:p>
        </w:tc>
      </w:tr>
      <w:tr w:rsidR="0010604D" w:rsidTr="00E54493">
        <w:trPr>
          <w:trHeight w:val="726"/>
          <w:jc w:val="center"/>
        </w:trPr>
        <w:tc>
          <w:tcPr>
            <w:tcW w:w="2235" w:type="dxa"/>
            <w:vAlign w:val="center"/>
          </w:tcPr>
          <w:p w:rsidR="0010604D" w:rsidRDefault="0010604D" w:rsidP="00E54493">
            <w:pPr>
              <w:jc w:val="center"/>
              <w:rPr>
                <w:rFonts w:cs="Times New Roman"/>
                <w:b/>
                <w:bCs/>
              </w:rPr>
            </w:pPr>
            <w:bookmarkStart w:id="8" w:name="OLE_LINK20"/>
            <w:bookmarkEnd w:id="7"/>
            <w:r>
              <w:rPr>
                <w:rFonts w:cs="宋体" w:hint="eastAsia"/>
                <w:b/>
                <w:bCs/>
              </w:rPr>
              <w:t>尿液分析</w:t>
            </w:r>
          </w:p>
        </w:tc>
        <w:tc>
          <w:tcPr>
            <w:tcW w:w="6287" w:type="dxa"/>
            <w:vAlign w:val="center"/>
          </w:tcPr>
          <w:p w:rsidR="0010604D" w:rsidRDefault="0010604D" w:rsidP="00E54493">
            <w:pPr>
              <w:rPr>
                <w:rFonts w:cs="Times New Roman"/>
              </w:rPr>
            </w:pPr>
            <w:r>
              <w:rPr>
                <w:rFonts w:ascii="仿宋" w:eastAsia="仿宋" w:hAnsi="仿宋" w:cs="仿宋" w:hint="eastAsia"/>
              </w:rPr>
              <w:t>颜色、尿蛋白定性、尿糖定性、尿胆红素、尿胆原、尿隐血、尿酮体、亚硝酸盐、酸碱度、尿白细胞、尿比重等</w:t>
            </w:r>
          </w:p>
        </w:tc>
      </w:tr>
      <w:bookmarkEnd w:id="5"/>
      <w:bookmarkEnd w:id="6"/>
      <w:bookmarkEnd w:id="8"/>
      <w:tr w:rsidR="0010604D" w:rsidTr="00E54493">
        <w:trPr>
          <w:trHeight w:val="665"/>
          <w:jc w:val="center"/>
        </w:trPr>
        <w:tc>
          <w:tcPr>
            <w:tcW w:w="2235" w:type="dxa"/>
            <w:vAlign w:val="center"/>
          </w:tcPr>
          <w:p w:rsidR="0010604D" w:rsidRPr="00E54493" w:rsidRDefault="0010604D" w:rsidP="00E54493">
            <w:pPr>
              <w:jc w:val="center"/>
              <w:rPr>
                <w:rFonts w:cs="Times New Roman"/>
                <w:b/>
                <w:bCs/>
              </w:rPr>
            </w:pPr>
            <w:r w:rsidRPr="00E54493">
              <w:rPr>
                <w:rFonts w:cs="Times New Roman" w:hint="eastAsia"/>
                <w:b/>
                <w:bCs/>
              </w:rPr>
              <w:t>建立永久性健康档案</w:t>
            </w:r>
          </w:p>
        </w:tc>
        <w:tc>
          <w:tcPr>
            <w:tcW w:w="6287" w:type="dxa"/>
            <w:vAlign w:val="center"/>
          </w:tcPr>
          <w:p w:rsidR="0010604D" w:rsidRDefault="0010604D" w:rsidP="00E54493">
            <w:pPr>
              <w:rPr>
                <w:rFonts w:cs="宋体"/>
                <w:color w:val="1F3864" w:themeColor="accent5" w:themeShade="80"/>
              </w:rPr>
            </w:pPr>
            <w:r>
              <w:rPr>
                <w:rFonts w:ascii="仿宋" w:eastAsia="仿宋" w:hAnsi="仿宋" w:cs="仿宋" w:hint="eastAsia"/>
              </w:rPr>
              <w:t>国际先进的健康管理系统</w:t>
            </w:r>
          </w:p>
        </w:tc>
      </w:tr>
      <w:tr w:rsidR="0010604D" w:rsidTr="00E54493">
        <w:trPr>
          <w:trHeight w:val="483"/>
          <w:jc w:val="center"/>
        </w:trPr>
        <w:tc>
          <w:tcPr>
            <w:tcW w:w="2235" w:type="dxa"/>
            <w:vAlign w:val="center"/>
          </w:tcPr>
          <w:p w:rsidR="0010604D" w:rsidRPr="00E54493" w:rsidRDefault="0010604D" w:rsidP="00E54493">
            <w:pPr>
              <w:jc w:val="center"/>
              <w:rPr>
                <w:rFonts w:cs="Times New Roman"/>
                <w:b/>
                <w:bCs/>
              </w:rPr>
            </w:pPr>
            <w:r w:rsidRPr="00E54493">
              <w:rPr>
                <w:rFonts w:cs="Times New Roman" w:hint="eastAsia"/>
                <w:b/>
                <w:bCs/>
              </w:rPr>
              <w:t>抽血费</w:t>
            </w:r>
          </w:p>
        </w:tc>
        <w:tc>
          <w:tcPr>
            <w:tcW w:w="6287" w:type="dxa"/>
            <w:vAlign w:val="center"/>
          </w:tcPr>
          <w:p w:rsidR="0010604D" w:rsidRDefault="0010604D" w:rsidP="00E54493">
            <w:pPr>
              <w:rPr>
                <w:rFonts w:cs="宋体"/>
                <w:color w:val="1F3864" w:themeColor="accent5" w:themeShade="80"/>
              </w:rPr>
            </w:pPr>
            <w:r>
              <w:rPr>
                <w:rFonts w:ascii="仿宋" w:eastAsia="仿宋" w:hAnsi="仿宋" w:cs="仿宋" w:hint="eastAsia"/>
              </w:rPr>
              <w:t>抽血耗材</w:t>
            </w:r>
          </w:p>
        </w:tc>
      </w:tr>
      <w:tr w:rsidR="0010604D" w:rsidTr="00E54493">
        <w:trPr>
          <w:trHeight w:val="547"/>
          <w:jc w:val="center"/>
        </w:trPr>
        <w:tc>
          <w:tcPr>
            <w:tcW w:w="2235" w:type="dxa"/>
            <w:vAlign w:val="center"/>
          </w:tcPr>
          <w:p w:rsidR="0010604D" w:rsidRPr="00E54493" w:rsidRDefault="0010604D" w:rsidP="00E54493">
            <w:pPr>
              <w:jc w:val="center"/>
              <w:rPr>
                <w:rFonts w:cs="Times New Roman"/>
                <w:b/>
                <w:bCs/>
              </w:rPr>
            </w:pPr>
            <w:r w:rsidRPr="00E54493">
              <w:rPr>
                <w:rFonts w:cs="Times New Roman" w:hint="eastAsia"/>
                <w:b/>
                <w:bCs/>
              </w:rPr>
              <w:t>营养早餐</w:t>
            </w:r>
          </w:p>
        </w:tc>
        <w:tc>
          <w:tcPr>
            <w:tcW w:w="6287" w:type="dxa"/>
            <w:vAlign w:val="center"/>
          </w:tcPr>
          <w:p w:rsidR="0010604D" w:rsidRDefault="0010604D" w:rsidP="00E54493">
            <w:pPr>
              <w:rPr>
                <w:rFonts w:cs="宋体"/>
                <w:color w:val="1F3864" w:themeColor="accent5" w:themeShade="80"/>
              </w:rPr>
            </w:pPr>
          </w:p>
        </w:tc>
      </w:tr>
      <w:tr w:rsidR="0010604D" w:rsidTr="00E54493">
        <w:trPr>
          <w:trHeight w:val="569"/>
          <w:jc w:val="center"/>
        </w:trPr>
        <w:tc>
          <w:tcPr>
            <w:tcW w:w="2235" w:type="dxa"/>
            <w:vAlign w:val="center"/>
          </w:tcPr>
          <w:p w:rsidR="0010604D" w:rsidRPr="00E54493" w:rsidRDefault="0010604D" w:rsidP="00E54493">
            <w:pPr>
              <w:jc w:val="center"/>
              <w:rPr>
                <w:rFonts w:cs="Times New Roman"/>
                <w:b/>
                <w:bCs/>
              </w:rPr>
            </w:pPr>
            <w:proofErr w:type="gramStart"/>
            <w:r w:rsidRPr="00E54493">
              <w:rPr>
                <w:rFonts w:cs="Times New Roman" w:hint="eastAsia"/>
                <w:b/>
                <w:bCs/>
              </w:rPr>
              <w:t>微信报告</w:t>
            </w:r>
            <w:proofErr w:type="gramEnd"/>
            <w:r w:rsidRPr="00E54493">
              <w:rPr>
                <w:rFonts w:cs="Times New Roman" w:hint="eastAsia"/>
                <w:b/>
                <w:bCs/>
              </w:rPr>
              <w:t>查询</w:t>
            </w:r>
          </w:p>
        </w:tc>
        <w:tc>
          <w:tcPr>
            <w:tcW w:w="6287" w:type="dxa"/>
            <w:vAlign w:val="center"/>
          </w:tcPr>
          <w:p w:rsidR="0010604D" w:rsidRDefault="0010604D" w:rsidP="00E54493">
            <w:pPr>
              <w:rPr>
                <w:rFonts w:cs="宋体"/>
                <w:color w:val="1F3864" w:themeColor="accent5" w:themeShade="80"/>
              </w:rPr>
            </w:pPr>
            <w:r>
              <w:rPr>
                <w:rFonts w:ascii="仿宋" w:eastAsia="仿宋" w:hAnsi="仿宋" w:cs="仿宋" w:hint="eastAsia"/>
              </w:rPr>
              <w:t>可以在手机微信上随时随地</w:t>
            </w:r>
            <w:proofErr w:type="gramStart"/>
            <w:r>
              <w:rPr>
                <w:rFonts w:ascii="仿宋" w:eastAsia="仿宋" w:hAnsi="仿宋" w:cs="仿宋" w:hint="eastAsia"/>
              </w:rPr>
              <w:t>查询您</w:t>
            </w:r>
            <w:proofErr w:type="gramEnd"/>
            <w:r>
              <w:rPr>
                <w:rFonts w:ascii="仿宋" w:eastAsia="仿宋" w:hAnsi="仿宋" w:cs="仿宋" w:hint="eastAsia"/>
              </w:rPr>
              <w:t>的体检报告</w:t>
            </w:r>
          </w:p>
        </w:tc>
      </w:tr>
    </w:tbl>
    <w:p w:rsidR="00E54493" w:rsidRDefault="00E54493" w:rsidP="00E54493">
      <w:pPr>
        <w:jc w:val="center"/>
        <w:rPr>
          <w:rFonts w:hint="eastAsia"/>
        </w:rPr>
      </w:pPr>
    </w:p>
    <w:p w:rsidR="00E54493" w:rsidRDefault="00E54493" w:rsidP="00E54493">
      <w:pPr>
        <w:jc w:val="center"/>
        <w:rPr>
          <w:rFonts w:hint="eastAsia"/>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E54493" w:rsidTr="009D633A">
        <w:trPr>
          <w:trHeight w:val="613"/>
          <w:jc w:val="center"/>
        </w:trPr>
        <w:tc>
          <w:tcPr>
            <w:tcW w:w="2235" w:type="dxa"/>
          </w:tcPr>
          <w:p w:rsidR="00E54493" w:rsidRDefault="00E54493" w:rsidP="009D633A">
            <w:pPr>
              <w:jc w:val="center"/>
              <w:rPr>
                <w:rFonts w:cs="Times New Roman"/>
                <w:b/>
                <w:bCs/>
                <w:color w:val="0033CC"/>
                <w:sz w:val="28"/>
                <w:szCs w:val="28"/>
              </w:rPr>
            </w:pPr>
            <w:r>
              <w:rPr>
                <w:rFonts w:cs="宋体" w:hint="eastAsia"/>
                <w:b/>
                <w:bCs/>
                <w:color w:val="0033CC"/>
                <w:sz w:val="28"/>
                <w:szCs w:val="28"/>
              </w:rPr>
              <w:lastRenderedPageBreak/>
              <w:t>体检项目</w:t>
            </w:r>
          </w:p>
        </w:tc>
        <w:tc>
          <w:tcPr>
            <w:tcW w:w="6287" w:type="dxa"/>
          </w:tcPr>
          <w:p w:rsidR="00E54493" w:rsidRDefault="00E54493" w:rsidP="009D633A">
            <w:pPr>
              <w:jc w:val="center"/>
              <w:rPr>
                <w:rFonts w:cs="Times New Roman"/>
                <w:b/>
                <w:bCs/>
                <w:color w:val="0033CC"/>
                <w:sz w:val="28"/>
                <w:szCs w:val="28"/>
              </w:rPr>
            </w:pPr>
            <w:r>
              <w:rPr>
                <w:rFonts w:cs="宋体" w:hint="eastAsia"/>
                <w:b/>
                <w:bCs/>
                <w:color w:val="0033CC"/>
                <w:sz w:val="28"/>
                <w:szCs w:val="28"/>
              </w:rPr>
              <w:t>男性体检内容</w:t>
            </w:r>
          </w:p>
        </w:tc>
      </w:tr>
      <w:tr w:rsidR="00E54493" w:rsidTr="00E54493">
        <w:trPr>
          <w:trHeight w:val="665"/>
          <w:jc w:val="center"/>
        </w:trPr>
        <w:tc>
          <w:tcPr>
            <w:tcW w:w="2235" w:type="dxa"/>
            <w:vAlign w:val="center"/>
          </w:tcPr>
          <w:p w:rsidR="00E54493" w:rsidRDefault="00E54493" w:rsidP="00E54493">
            <w:pPr>
              <w:jc w:val="center"/>
              <w:rPr>
                <w:rFonts w:cs="宋体"/>
                <w:b/>
                <w:bCs/>
              </w:rPr>
            </w:pPr>
            <w:r>
              <w:rPr>
                <w:rFonts w:cs="宋体" w:hint="eastAsia"/>
                <w:b/>
                <w:bCs/>
              </w:rPr>
              <w:t>血液分析</w:t>
            </w:r>
          </w:p>
          <w:p w:rsidR="00E54493" w:rsidRDefault="00E54493" w:rsidP="00E54493">
            <w:pPr>
              <w:jc w:val="center"/>
              <w:rPr>
                <w:rFonts w:cs="Times New Roman"/>
                <w:b/>
                <w:bCs/>
              </w:rPr>
            </w:pPr>
            <w:r>
              <w:rPr>
                <w:rFonts w:cs="宋体" w:hint="eastAsia"/>
                <w:b/>
                <w:bCs/>
              </w:rPr>
              <w:t>二十四项</w:t>
            </w:r>
          </w:p>
        </w:tc>
        <w:tc>
          <w:tcPr>
            <w:tcW w:w="6287" w:type="dxa"/>
            <w:vAlign w:val="center"/>
          </w:tcPr>
          <w:p w:rsidR="00E54493" w:rsidRDefault="00E54493" w:rsidP="00E54493">
            <w:r>
              <w:rPr>
                <w:rFonts w:ascii="仿宋" w:eastAsia="仿宋" w:hAnsi="仿宋" w:cs="仿宋" w:hint="eastAsia"/>
              </w:rPr>
              <w:t>白细胞数 中性粒细胞数 淋巴细胞数 单核细胞 嗜酸性粒细胞数 嗜碱性粒细胞数 中性细胞比率 淋巴细胞比率 单核细胞比率 嗜酸性粒细胞比率 嗜碱性细胞比率 红细胞数 血红蛋白 红细胞压积 红细胞平均体积 平均血红蛋白含量 红细胞分布宽度-SD 红细胞发布宽度-SV 血小板数 平均血小板体积 大型血小板比率 血小板压积 血小板分布宽度</w:t>
            </w:r>
          </w:p>
        </w:tc>
      </w:tr>
      <w:tr w:rsidR="00E54493" w:rsidTr="00E54493">
        <w:trPr>
          <w:trHeight w:val="665"/>
          <w:jc w:val="center"/>
        </w:trPr>
        <w:tc>
          <w:tcPr>
            <w:tcW w:w="2235" w:type="dxa"/>
            <w:vAlign w:val="center"/>
          </w:tcPr>
          <w:p w:rsidR="00E54493" w:rsidRDefault="00E54493" w:rsidP="00E54493">
            <w:pPr>
              <w:jc w:val="center"/>
              <w:rPr>
                <w:b/>
              </w:rPr>
            </w:pPr>
            <w:r>
              <w:rPr>
                <w:rFonts w:hint="eastAsia"/>
                <w:b/>
              </w:rPr>
              <w:t>肝功十项</w:t>
            </w:r>
          </w:p>
        </w:tc>
        <w:tc>
          <w:tcPr>
            <w:tcW w:w="6287" w:type="dxa"/>
            <w:vAlign w:val="center"/>
          </w:tcPr>
          <w:p w:rsidR="00E54493" w:rsidRDefault="00E54493" w:rsidP="00E54493">
            <w:r>
              <w:rPr>
                <w:rFonts w:ascii="仿宋" w:eastAsia="仿宋" w:hAnsi="仿宋" w:cs="仿宋" w:hint="eastAsia"/>
              </w:rPr>
              <w:t>天门冬氨酸氨基转移酶（AST）、丙氨酸基转移酶(ALT)、总胆红素（TBIL）、白蛋白（ALB）、球蛋白（GLO）、白/球比值（TBIL）、直接胆红素（DBIL）、间接胆红素（</w:t>
            </w:r>
            <w:proofErr w:type="spellStart"/>
            <w:r>
              <w:rPr>
                <w:rFonts w:ascii="仿宋" w:eastAsia="仿宋" w:hAnsi="仿宋" w:cs="仿宋" w:hint="eastAsia"/>
              </w:rPr>
              <w:t>IBiL</w:t>
            </w:r>
            <w:proofErr w:type="spellEnd"/>
            <w:r>
              <w:rPr>
                <w:rFonts w:ascii="仿宋" w:eastAsia="仿宋" w:hAnsi="仿宋" w:cs="仿宋" w:hint="eastAsia"/>
              </w:rPr>
              <w:t>）、总蛋白（TP）</w:t>
            </w:r>
          </w:p>
        </w:tc>
      </w:tr>
      <w:tr w:rsidR="00E54493" w:rsidTr="00E54493">
        <w:trPr>
          <w:trHeight w:val="665"/>
          <w:jc w:val="center"/>
        </w:trPr>
        <w:tc>
          <w:tcPr>
            <w:tcW w:w="2235" w:type="dxa"/>
            <w:vAlign w:val="center"/>
          </w:tcPr>
          <w:p w:rsidR="00E54493" w:rsidRDefault="00E54493" w:rsidP="00E54493">
            <w:pPr>
              <w:jc w:val="center"/>
              <w:rPr>
                <w:b/>
              </w:rPr>
            </w:pPr>
            <w:r>
              <w:rPr>
                <w:rFonts w:hint="eastAsia"/>
                <w:b/>
              </w:rPr>
              <w:t>肾功三项</w:t>
            </w:r>
          </w:p>
        </w:tc>
        <w:tc>
          <w:tcPr>
            <w:tcW w:w="6287" w:type="dxa"/>
            <w:vAlign w:val="center"/>
          </w:tcPr>
          <w:p w:rsidR="00E54493" w:rsidRDefault="00E54493" w:rsidP="00E54493">
            <w:r>
              <w:rPr>
                <w:rFonts w:ascii="仿宋" w:eastAsia="仿宋" w:hAnsi="仿宋" w:cs="仿宋" w:hint="eastAsia"/>
              </w:rPr>
              <w:t>尿素氮BUN 肌</w:t>
            </w:r>
            <w:proofErr w:type="gramStart"/>
            <w:r>
              <w:rPr>
                <w:rFonts w:ascii="仿宋" w:eastAsia="仿宋" w:hAnsi="仿宋" w:cs="仿宋" w:hint="eastAsia"/>
              </w:rPr>
              <w:t>酐</w:t>
            </w:r>
            <w:proofErr w:type="gramEnd"/>
            <w:r>
              <w:rPr>
                <w:rFonts w:ascii="仿宋" w:eastAsia="仿宋" w:hAnsi="仿宋" w:cs="仿宋" w:hint="eastAsia"/>
              </w:rPr>
              <w:t>Cr 尿酸UA</w:t>
            </w:r>
          </w:p>
        </w:tc>
      </w:tr>
      <w:tr w:rsidR="00E54493" w:rsidTr="00E54493">
        <w:trPr>
          <w:trHeight w:val="665"/>
          <w:jc w:val="center"/>
        </w:trPr>
        <w:tc>
          <w:tcPr>
            <w:tcW w:w="2235" w:type="dxa"/>
            <w:vAlign w:val="center"/>
          </w:tcPr>
          <w:p w:rsidR="00E54493" w:rsidRDefault="00E54493" w:rsidP="00E54493">
            <w:pPr>
              <w:jc w:val="center"/>
              <w:rPr>
                <w:b/>
              </w:rPr>
            </w:pPr>
            <w:r>
              <w:rPr>
                <w:rFonts w:hint="eastAsia"/>
                <w:b/>
              </w:rPr>
              <w:t>血脂四项</w:t>
            </w:r>
          </w:p>
        </w:tc>
        <w:tc>
          <w:tcPr>
            <w:tcW w:w="6287" w:type="dxa"/>
            <w:vAlign w:val="center"/>
          </w:tcPr>
          <w:p w:rsidR="00E54493" w:rsidRDefault="00E54493" w:rsidP="00E54493">
            <w:r>
              <w:rPr>
                <w:rFonts w:ascii="仿宋" w:eastAsia="仿宋" w:hAnsi="仿宋" w:cs="仿宋" w:hint="eastAsia"/>
              </w:rPr>
              <w:t>总胆固醇 甘油三脂 高密度脂蛋白 低密度脂蛋白</w:t>
            </w:r>
          </w:p>
        </w:tc>
      </w:tr>
      <w:tr w:rsidR="00E54493" w:rsidTr="00E54493">
        <w:trPr>
          <w:trHeight w:val="665"/>
          <w:jc w:val="center"/>
        </w:trPr>
        <w:tc>
          <w:tcPr>
            <w:tcW w:w="2235" w:type="dxa"/>
            <w:vAlign w:val="center"/>
          </w:tcPr>
          <w:p w:rsidR="00E54493" w:rsidRDefault="00E54493" w:rsidP="00E54493">
            <w:pPr>
              <w:jc w:val="center"/>
              <w:rPr>
                <w:rFonts w:cs="Times New Roman"/>
                <w:b/>
                <w:bCs/>
              </w:rPr>
            </w:pPr>
            <w:r>
              <w:rPr>
                <w:rFonts w:cs="宋体" w:hint="eastAsia"/>
                <w:b/>
                <w:bCs/>
              </w:rPr>
              <w:t>空腹血糖</w:t>
            </w:r>
          </w:p>
        </w:tc>
        <w:tc>
          <w:tcPr>
            <w:tcW w:w="6287" w:type="dxa"/>
            <w:vAlign w:val="center"/>
          </w:tcPr>
          <w:p w:rsidR="00E54493" w:rsidRDefault="00E54493" w:rsidP="00E54493">
            <w:r>
              <w:rPr>
                <w:rFonts w:ascii="仿宋" w:eastAsia="仿宋" w:hAnsi="仿宋" w:cs="仿宋" w:hint="eastAsia"/>
              </w:rPr>
              <w:t>空腹血糖（FBG）</w:t>
            </w:r>
          </w:p>
        </w:tc>
      </w:tr>
      <w:tr w:rsidR="00E54493" w:rsidTr="00E54493">
        <w:trPr>
          <w:trHeight w:val="665"/>
          <w:jc w:val="center"/>
        </w:trPr>
        <w:tc>
          <w:tcPr>
            <w:tcW w:w="2235" w:type="dxa"/>
            <w:vAlign w:val="center"/>
          </w:tcPr>
          <w:p w:rsidR="00E54493" w:rsidRDefault="00E54493" w:rsidP="00E54493">
            <w:pPr>
              <w:jc w:val="center"/>
              <w:rPr>
                <w:rFonts w:cs="宋体"/>
                <w:b/>
                <w:bCs/>
              </w:rPr>
            </w:pPr>
            <w:r>
              <w:rPr>
                <w:rFonts w:asciiTheme="minorEastAsia" w:eastAsiaTheme="minorEastAsia" w:hAnsiTheme="minorEastAsia" w:hint="eastAsia"/>
                <w:b/>
              </w:rPr>
              <w:t>癌胚抗原（</w:t>
            </w:r>
            <w:r>
              <w:rPr>
                <w:rFonts w:asciiTheme="minorEastAsia" w:eastAsiaTheme="minorEastAsia" w:hAnsiTheme="minorEastAsia"/>
                <w:b/>
              </w:rPr>
              <w:t>CEA</w:t>
            </w:r>
            <w:r>
              <w:rPr>
                <w:rFonts w:asciiTheme="minorEastAsia" w:eastAsiaTheme="minorEastAsia" w:hAnsiTheme="minorEastAsia" w:hint="eastAsia"/>
                <w:b/>
              </w:rPr>
              <w:t>）</w:t>
            </w:r>
          </w:p>
        </w:tc>
        <w:tc>
          <w:tcPr>
            <w:tcW w:w="6287" w:type="dxa"/>
            <w:vAlign w:val="center"/>
          </w:tcPr>
          <w:p w:rsidR="00E54493" w:rsidRDefault="00E54493" w:rsidP="00E54493">
            <w:r>
              <w:rPr>
                <w:rFonts w:ascii="仿宋" w:eastAsia="仿宋" w:hAnsi="仿宋" w:cs="仿宋" w:hint="eastAsia"/>
              </w:rPr>
              <w:t>广谱肿瘤标志物</w:t>
            </w:r>
          </w:p>
        </w:tc>
      </w:tr>
      <w:tr w:rsidR="00E54493" w:rsidTr="00E54493">
        <w:trPr>
          <w:trHeight w:val="665"/>
          <w:jc w:val="center"/>
        </w:trPr>
        <w:tc>
          <w:tcPr>
            <w:tcW w:w="2235" w:type="dxa"/>
            <w:vAlign w:val="center"/>
          </w:tcPr>
          <w:p w:rsidR="00E54493" w:rsidRDefault="00E54493" w:rsidP="00E54493">
            <w:pPr>
              <w:jc w:val="center"/>
              <w:rPr>
                <w:rFonts w:asciiTheme="minorEastAsia" w:eastAsiaTheme="minorEastAsia" w:hAnsiTheme="minorEastAsia"/>
                <w:b/>
              </w:rPr>
            </w:pPr>
            <w:r>
              <w:rPr>
                <w:rFonts w:asciiTheme="minorEastAsia" w:eastAsiaTheme="minorEastAsia" w:hAnsiTheme="minorEastAsia" w:hint="eastAsia"/>
                <w:b/>
              </w:rPr>
              <w:t>甲胎蛋白（AFP）</w:t>
            </w:r>
          </w:p>
        </w:tc>
        <w:tc>
          <w:tcPr>
            <w:tcW w:w="6287" w:type="dxa"/>
            <w:vAlign w:val="center"/>
          </w:tcPr>
          <w:p w:rsidR="00E54493" w:rsidRDefault="00E54493" w:rsidP="00E54493">
            <w:r>
              <w:rPr>
                <w:rFonts w:ascii="仿宋" w:eastAsia="仿宋" w:hAnsi="仿宋" w:cs="仿宋" w:hint="eastAsia"/>
              </w:rPr>
              <w:t>肝细胞癌和生殖细胞癌</w:t>
            </w:r>
          </w:p>
        </w:tc>
      </w:tr>
      <w:tr w:rsidR="00E54493" w:rsidTr="00E54493">
        <w:trPr>
          <w:trHeight w:val="665"/>
          <w:jc w:val="center"/>
        </w:trPr>
        <w:tc>
          <w:tcPr>
            <w:tcW w:w="2235" w:type="dxa"/>
            <w:vAlign w:val="center"/>
          </w:tcPr>
          <w:p w:rsidR="00E54493" w:rsidRDefault="00E54493" w:rsidP="00E54493">
            <w:pPr>
              <w:jc w:val="center"/>
              <w:rPr>
                <w:rFonts w:cs="宋体"/>
                <w:b/>
                <w:bCs/>
              </w:rPr>
            </w:pPr>
            <w:r>
              <w:rPr>
                <w:rFonts w:cs="宋体" w:hint="eastAsia"/>
                <w:b/>
                <w:bCs/>
              </w:rPr>
              <w:t>心</w:t>
            </w:r>
            <w:r>
              <w:rPr>
                <w:rFonts w:cs="宋体" w:hint="eastAsia"/>
                <w:b/>
                <w:bCs/>
              </w:rPr>
              <w:t xml:space="preserve"> </w:t>
            </w:r>
            <w:r>
              <w:rPr>
                <w:rFonts w:cs="宋体" w:hint="eastAsia"/>
                <w:b/>
                <w:bCs/>
              </w:rPr>
              <w:t>梗</w:t>
            </w:r>
            <w:r>
              <w:rPr>
                <w:rFonts w:cs="宋体" w:hint="eastAsia"/>
                <w:b/>
                <w:bCs/>
              </w:rPr>
              <w:t xml:space="preserve"> </w:t>
            </w:r>
            <w:r>
              <w:rPr>
                <w:rFonts w:cs="宋体" w:hint="eastAsia"/>
                <w:b/>
                <w:bCs/>
              </w:rPr>
              <w:t>四</w:t>
            </w:r>
            <w:r>
              <w:rPr>
                <w:rFonts w:cs="宋体" w:hint="eastAsia"/>
                <w:b/>
                <w:bCs/>
              </w:rPr>
              <w:t xml:space="preserve"> </w:t>
            </w:r>
            <w:r>
              <w:rPr>
                <w:rFonts w:cs="宋体" w:hint="eastAsia"/>
                <w:b/>
                <w:bCs/>
              </w:rPr>
              <w:t>项</w:t>
            </w:r>
          </w:p>
        </w:tc>
        <w:tc>
          <w:tcPr>
            <w:tcW w:w="6287" w:type="dxa"/>
            <w:vAlign w:val="center"/>
          </w:tcPr>
          <w:p w:rsidR="00E54493" w:rsidRDefault="00E54493" w:rsidP="00E54493">
            <w:r>
              <w:rPr>
                <w:rFonts w:ascii="仿宋" w:eastAsia="仿宋" w:hAnsi="仿宋" w:cs="仿宋" w:hint="eastAsia"/>
              </w:rPr>
              <w:t>肌酸激酶 乳酸脱氢酶 α-羟丁酸脱氢酶 肌酸激酶同工酶</w:t>
            </w:r>
          </w:p>
        </w:tc>
      </w:tr>
      <w:tr w:rsidR="00E54493" w:rsidTr="00E54493">
        <w:trPr>
          <w:trHeight w:val="665"/>
          <w:jc w:val="center"/>
        </w:trPr>
        <w:tc>
          <w:tcPr>
            <w:tcW w:w="2235" w:type="dxa"/>
            <w:vAlign w:val="center"/>
          </w:tcPr>
          <w:p w:rsidR="00E54493" w:rsidRDefault="00E54493" w:rsidP="00E54493">
            <w:pPr>
              <w:jc w:val="center"/>
              <w:rPr>
                <w:rFonts w:cs="Times New Roman" w:hint="eastAsia"/>
                <w:b/>
                <w:bCs/>
              </w:rPr>
            </w:pPr>
            <w:r>
              <w:rPr>
                <w:rFonts w:cs="Times New Roman" w:hint="eastAsia"/>
                <w:b/>
                <w:bCs/>
              </w:rPr>
              <w:t>低剂量螺旋</w:t>
            </w:r>
          </w:p>
          <w:p w:rsidR="00E54493" w:rsidRDefault="00E54493" w:rsidP="00E54493">
            <w:pPr>
              <w:jc w:val="center"/>
              <w:rPr>
                <w:rFonts w:cs="宋体"/>
                <w:b/>
                <w:bCs/>
              </w:rPr>
            </w:pPr>
            <w:r>
              <w:rPr>
                <w:rFonts w:cs="Times New Roman" w:hint="eastAsia"/>
                <w:b/>
                <w:bCs/>
              </w:rPr>
              <w:t>CT</w:t>
            </w:r>
            <w:r>
              <w:rPr>
                <w:rFonts w:cs="Times New Roman" w:hint="eastAsia"/>
                <w:b/>
                <w:bCs/>
              </w:rPr>
              <w:t>肺部扫描</w:t>
            </w:r>
          </w:p>
        </w:tc>
        <w:tc>
          <w:tcPr>
            <w:tcW w:w="6287" w:type="dxa"/>
            <w:vAlign w:val="center"/>
          </w:tcPr>
          <w:p w:rsidR="00E54493" w:rsidRDefault="00E54493" w:rsidP="00E54493">
            <w:r>
              <w:rPr>
                <w:rFonts w:ascii="仿宋" w:eastAsia="仿宋" w:hAnsi="仿宋" w:cs="仿宋" w:hint="eastAsia"/>
              </w:rPr>
              <w:t>低剂量螺旋CT肺部扫描是发现早期肺癌的重要手段</w:t>
            </w:r>
          </w:p>
        </w:tc>
      </w:tr>
      <w:tr w:rsidR="00E54493" w:rsidTr="00E54493">
        <w:trPr>
          <w:trHeight w:val="1343"/>
          <w:jc w:val="center"/>
        </w:trPr>
        <w:tc>
          <w:tcPr>
            <w:tcW w:w="2235" w:type="dxa"/>
            <w:vAlign w:val="center"/>
          </w:tcPr>
          <w:p w:rsidR="00E54493" w:rsidRDefault="00E54493" w:rsidP="00E54493">
            <w:pPr>
              <w:jc w:val="center"/>
              <w:rPr>
                <w:b/>
              </w:rPr>
            </w:pPr>
            <w:r>
              <w:rPr>
                <w:rFonts w:hint="eastAsia"/>
                <w:b/>
              </w:rPr>
              <w:t>甲状腺</w:t>
            </w:r>
          </w:p>
          <w:p w:rsidR="00E54493" w:rsidRDefault="00E54493" w:rsidP="00E54493">
            <w:pPr>
              <w:jc w:val="center"/>
              <w:rPr>
                <w:rFonts w:cs="宋体"/>
                <w:b/>
                <w:bCs/>
              </w:rPr>
            </w:pPr>
            <w:r>
              <w:rPr>
                <w:rFonts w:hint="eastAsia"/>
                <w:b/>
              </w:rPr>
              <w:t>高频超声波检查</w:t>
            </w:r>
          </w:p>
        </w:tc>
        <w:tc>
          <w:tcPr>
            <w:tcW w:w="6287" w:type="dxa"/>
            <w:vAlign w:val="center"/>
          </w:tcPr>
          <w:p w:rsidR="00E54493" w:rsidRDefault="00E54493" w:rsidP="00E54493">
            <w:r>
              <w:rPr>
                <w:rFonts w:ascii="仿宋" w:eastAsia="仿宋" w:hAnsi="仿宋" w:cs="仿宋" w:hint="eastAsia"/>
              </w:rPr>
              <w:t>采用高频超声波直观的检查出甲状腺癌的肿块性质及肿块内血液的流动情况等</w:t>
            </w:r>
          </w:p>
        </w:tc>
      </w:tr>
      <w:tr w:rsidR="00E54493" w:rsidTr="00E54493">
        <w:trPr>
          <w:trHeight w:val="665"/>
          <w:jc w:val="center"/>
        </w:trPr>
        <w:tc>
          <w:tcPr>
            <w:tcW w:w="2235" w:type="dxa"/>
            <w:vAlign w:val="center"/>
          </w:tcPr>
          <w:p w:rsidR="00E54493" w:rsidRDefault="00E54493" w:rsidP="00E54493">
            <w:pPr>
              <w:jc w:val="center"/>
              <w:rPr>
                <w:rFonts w:cs="Times New Roman"/>
                <w:b/>
                <w:bCs/>
              </w:rPr>
            </w:pPr>
            <w:r>
              <w:rPr>
                <w:rFonts w:cs="Times New Roman" w:hint="eastAsia"/>
                <w:b/>
                <w:bCs/>
              </w:rPr>
              <w:t>颈动脉血管</w:t>
            </w:r>
          </w:p>
          <w:p w:rsidR="00E54493" w:rsidRDefault="00E54493" w:rsidP="00E54493">
            <w:pPr>
              <w:jc w:val="center"/>
              <w:rPr>
                <w:rFonts w:cs="宋体"/>
                <w:b/>
                <w:bCs/>
              </w:rPr>
            </w:pPr>
            <w:r>
              <w:rPr>
                <w:rFonts w:cs="Times New Roman" w:hint="eastAsia"/>
                <w:b/>
                <w:bCs/>
              </w:rPr>
              <w:t>超声波检查</w:t>
            </w:r>
          </w:p>
        </w:tc>
        <w:tc>
          <w:tcPr>
            <w:tcW w:w="6287" w:type="dxa"/>
            <w:vAlign w:val="center"/>
          </w:tcPr>
          <w:p w:rsidR="00E54493" w:rsidRDefault="00E54493" w:rsidP="00E54493">
            <w:r>
              <w:rPr>
                <w:rFonts w:ascii="仿宋" w:eastAsia="仿宋" w:hAnsi="仿宋" w:cs="仿宋" w:hint="eastAsia"/>
              </w:rPr>
              <w:t>采用颈动脉超声波发现早期</w:t>
            </w:r>
            <w:proofErr w:type="gramStart"/>
            <w:r>
              <w:rPr>
                <w:rFonts w:ascii="仿宋" w:eastAsia="仿宋" w:hAnsi="仿宋" w:cs="仿宋" w:hint="eastAsia"/>
              </w:rPr>
              <w:t>动粥疾病</w:t>
            </w:r>
            <w:proofErr w:type="gramEnd"/>
            <w:r>
              <w:rPr>
                <w:rFonts w:ascii="仿宋" w:eastAsia="仿宋" w:hAnsi="仿宋" w:cs="仿宋" w:hint="eastAsia"/>
              </w:rPr>
              <w:t>的风险，是筛查颈动脉有无斑块的最好手段，是体检中不可缺少的体检项目</w:t>
            </w:r>
          </w:p>
        </w:tc>
      </w:tr>
      <w:tr w:rsidR="00E54493" w:rsidTr="00E54493">
        <w:trPr>
          <w:trHeight w:val="1114"/>
          <w:jc w:val="center"/>
        </w:trPr>
        <w:tc>
          <w:tcPr>
            <w:tcW w:w="2235" w:type="dxa"/>
            <w:vAlign w:val="center"/>
          </w:tcPr>
          <w:p w:rsidR="00E54493" w:rsidRDefault="00E54493" w:rsidP="00E54493">
            <w:pPr>
              <w:jc w:val="center"/>
              <w:rPr>
                <w:b/>
              </w:rPr>
            </w:pPr>
            <w:r>
              <w:rPr>
                <w:rFonts w:hint="eastAsia"/>
                <w:b/>
              </w:rPr>
              <w:t>肝脏</w:t>
            </w:r>
          </w:p>
          <w:p w:rsidR="00E54493" w:rsidRDefault="00E54493" w:rsidP="00E54493">
            <w:pPr>
              <w:jc w:val="center"/>
              <w:rPr>
                <w:b/>
              </w:rPr>
            </w:pPr>
            <w:r>
              <w:rPr>
                <w:rFonts w:hint="eastAsia"/>
                <w:b/>
              </w:rPr>
              <w:t>超声波检查</w:t>
            </w:r>
          </w:p>
        </w:tc>
        <w:tc>
          <w:tcPr>
            <w:tcW w:w="6287" w:type="dxa"/>
            <w:vAlign w:val="center"/>
          </w:tcPr>
          <w:p w:rsidR="00E54493" w:rsidRDefault="00E54493" w:rsidP="00E54493">
            <w:r>
              <w:rPr>
                <w:rFonts w:ascii="仿宋" w:eastAsia="仿宋" w:hAnsi="仿宋" w:cs="仿宋" w:hint="eastAsia"/>
              </w:rPr>
              <w:t>肝脏超声检测技术是各种肝病的首选检查方法，可准确检测到早期肝脏重大疾病征兆</w:t>
            </w:r>
          </w:p>
        </w:tc>
      </w:tr>
      <w:tr w:rsidR="00E54493" w:rsidTr="00E54493">
        <w:trPr>
          <w:trHeight w:val="665"/>
          <w:jc w:val="center"/>
        </w:trPr>
        <w:tc>
          <w:tcPr>
            <w:tcW w:w="2235" w:type="dxa"/>
            <w:vAlign w:val="center"/>
          </w:tcPr>
          <w:p w:rsidR="00E54493" w:rsidRDefault="00E54493" w:rsidP="00E54493">
            <w:pPr>
              <w:jc w:val="center"/>
              <w:rPr>
                <w:rFonts w:cs="宋体"/>
                <w:b/>
                <w:bCs/>
              </w:rPr>
            </w:pPr>
            <w:r>
              <w:rPr>
                <w:rFonts w:cs="宋体" w:hint="eastAsia"/>
                <w:b/>
                <w:bCs/>
              </w:rPr>
              <w:t>胆囊</w:t>
            </w:r>
          </w:p>
          <w:p w:rsidR="00E54493" w:rsidRDefault="00E54493" w:rsidP="00E54493">
            <w:pPr>
              <w:jc w:val="center"/>
              <w:rPr>
                <w:b/>
              </w:rPr>
            </w:pPr>
            <w:r>
              <w:rPr>
                <w:rFonts w:hint="eastAsia"/>
                <w:b/>
              </w:rPr>
              <w:t>超声波检查</w:t>
            </w:r>
          </w:p>
        </w:tc>
        <w:tc>
          <w:tcPr>
            <w:tcW w:w="6287" w:type="dxa"/>
            <w:vAlign w:val="center"/>
          </w:tcPr>
          <w:p w:rsidR="00E54493" w:rsidRDefault="00E54493" w:rsidP="00E54493">
            <w:r>
              <w:rPr>
                <w:rFonts w:ascii="仿宋" w:eastAsia="仿宋" w:hAnsi="仿宋" w:cs="仿宋" w:hint="eastAsia"/>
              </w:rPr>
              <w:t>胆囊超声波检查即采用B超检查胆囊，常用于诊断早期胆囊及</w:t>
            </w:r>
            <w:proofErr w:type="gramStart"/>
            <w:r>
              <w:rPr>
                <w:rFonts w:ascii="仿宋" w:eastAsia="仿宋" w:hAnsi="仿宋" w:cs="仿宋" w:hint="eastAsia"/>
              </w:rPr>
              <w:t>胆道系</w:t>
            </w:r>
            <w:proofErr w:type="gramEnd"/>
            <w:r>
              <w:rPr>
                <w:rFonts w:ascii="仿宋" w:eastAsia="仿宋" w:hAnsi="仿宋" w:cs="仿宋" w:hint="eastAsia"/>
              </w:rPr>
              <w:t>的早期疾病</w:t>
            </w:r>
          </w:p>
        </w:tc>
      </w:tr>
      <w:tr w:rsidR="00E54493" w:rsidTr="00E54493">
        <w:trPr>
          <w:trHeight w:val="665"/>
          <w:jc w:val="center"/>
        </w:trPr>
        <w:tc>
          <w:tcPr>
            <w:tcW w:w="2235" w:type="dxa"/>
            <w:vAlign w:val="center"/>
          </w:tcPr>
          <w:p w:rsidR="00E54493" w:rsidRDefault="00E54493" w:rsidP="00E54493">
            <w:pPr>
              <w:jc w:val="center"/>
              <w:rPr>
                <w:rFonts w:cs="宋体"/>
                <w:b/>
                <w:bCs/>
              </w:rPr>
            </w:pPr>
            <w:r>
              <w:rPr>
                <w:rFonts w:cs="宋体" w:hint="eastAsia"/>
                <w:b/>
                <w:bCs/>
              </w:rPr>
              <w:t>胰腺</w:t>
            </w:r>
          </w:p>
          <w:p w:rsidR="00E54493" w:rsidRDefault="00E54493" w:rsidP="00E54493">
            <w:pPr>
              <w:jc w:val="center"/>
              <w:rPr>
                <w:b/>
              </w:rPr>
            </w:pPr>
            <w:r>
              <w:rPr>
                <w:rFonts w:hint="eastAsia"/>
                <w:b/>
              </w:rPr>
              <w:t>超声波检查</w:t>
            </w:r>
          </w:p>
        </w:tc>
        <w:tc>
          <w:tcPr>
            <w:tcW w:w="6287" w:type="dxa"/>
            <w:vAlign w:val="center"/>
          </w:tcPr>
          <w:p w:rsidR="00E54493" w:rsidRDefault="00E54493" w:rsidP="00E54493">
            <w:pPr>
              <w:rPr>
                <w:rFonts w:ascii="仿宋" w:eastAsia="仿宋" w:hAnsi="仿宋" w:cs="仿宋"/>
              </w:rPr>
            </w:pPr>
            <w:r>
              <w:rPr>
                <w:rFonts w:ascii="仿宋" w:eastAsia="仿宋" w:hAnsi="仿宋" w:cs="仿宋" w:hint="eastAsia"/>
              </w:rPr>
              <w:t>胰腺超声检查是检查早期胰腺癌及胰腺其它隐患疾病的首选之一</w:t>
            </w:r>
          </w:p>
          <w:p w:rsidR="00E54493" w:rsidRDefault="00E54493" w:rsidP="00E54493"/>
        </w:tc>
      </w:tr>
      <w:tr w:rsidR="00E54493" w:rsidTr="00E54493">
        <w:trPr>
          <w:trHeight w:val="665"/>
          <w:jc w:val="center"/>
        </w:trPr>
        <w:tc>
          <w:tcPr>
            <w:tcW w:w="2235" w:type="dxa"/>
            <w:vAlign w:val="center"/>
          </w:tcPr>
          <w:p w:rsidR="00E54493" w:rsidRDefault="00E54493" w:rsidP="00E54493">
            <w:pPr>
              <w:jc w:val="center"/>
              <w:rPr>
                <w:rFonts w:cs="宋体"/>
                <w:b/>
                <w:bCs/>
              </w:rPr>
            </w:pPr>
            <w:r>
              <w:rPr>
                <w:rFonts w:cs="宋体" w:hint="eastAsia"/>
                <w:b/>
                <w:bCs/>
              </w:rPr>
              <w:t>脾脏</w:t>
            </w:r>
          </w:p>
          <w:p w:rsidR="00E54493" w:rsidRDefault="00E54493" w:rsidP="00E54493">
            <w:pPr>
              <w:jc w:val="center"/>
              <w:rPr>
                <w:b/>
              </w:rPr>
            </w:pPr>
            <w:r>
              <w:rPr>
                <w:rFonts w:hint="eastAsia"/>
                <w:b/>
              </w:rPr>
              <w:t>超声波检查</w:t>
            </w:r>
          </w:p>
        </w:tc>
        <w:tc>
          <w:tcPr>
            <w:tcW w:w="6287" w:type="dxa"/>
            <w:vAlign w:val="center"/>
          </w:tcPr>
          <w:p w:rsidR="00E54493" w:rsidRDefault="00E54493" w:rsidP="00E54493">
            <w:r>
              <w:rPr>
                <w:rFonts w:ascii="仿宋" w:eastAsia="仿宋" w:hAnsi="仿宋" w:cs="仿宋" w:hint="eastAsia"/>
              </w:rPr>
              <w:t>脾脏是人体最大的周围淋巴器官，位于左上腹深部的腹腔内。超声检查能直观了解</w:t>
            </w:r>
            <w:proofErr w:type="gramStart"/>
            <w:r>
              <w:rPr>
                <w:rFonts w:ascii="仿宋" w:eastAsia="仿宋" w:hAnsi="仿宋" w:cs="仿宋" w:hint="eastAsia"/>
              </w:rPr>
              <w:t>脾</w:t>
            </w:r>
            <w:proofErr w:type="gramEnd"/>
            <w:r>
              <w:rPr>
                <w:rFonts w:ascii="仿宋" w:eastAsia="仿宋" w:hAnsi="仿宋" w:cs="仿宋" w:hint="eastAsia"/>
              </w:rPr>
              <w:t>肿瘤的位置、大小、范围和性质，是目前检查早期脾脏隐患疾病的首选方式</w:t>
            </w:r>
          </w:p>
        </w:tc>
      </w:tr>
      <w:tr w:rsidR="00E54493" w:rsidTr="00E54493">
        <w:trPr>
          <w:trHeight w:val="841"/>
          <w:jc w:val="center"/>
        </w:trPr>
        <w:tc>
          <w:tcPr>
            <w:tcW w:w="2235" w:type="dxa"/>
            <w:vAlign w:val="center"/>
          </w:tcPr>
          <w:p w:rsidR="00E54493" w:rsidRDefault="00E54493" w:rsidP="00E54493">
            <w:pPr>
              <w:jc w:val="center"/>
              <w:rPr>
                <w:rFonts w:cs="宋体"/>
                <w:b/>
                <w:bCs/>
              </w:rPr>
            </w:pPr>
            <w:r>
              <w:rPr>
                <w:rFonts w:cs="宋体" w:hint="eastAsia"/>
                <w:b/>
                <w:bCs/>
              </w:rPr>
              <w:lastRenderedPageBreak/>
              <w:t>肾脏</w:t>
            </w:r>
          </w:p>
          <w:p w:rsidR="00E54493" w:rsidRDefault="00E54493" w:rsidP="00E54493">
            <w:pPr>
              <w:jc w:val="center"/>
              <w:rPr>
                <w:b/>
              </w:rPr>
            </w:pPr>
            <w:r>
              <w:rPr>
                <w:rFonts w:hint="eastAsia"/>
                <w:b/>
              </w:rPr>
              <w:t>超声波检查</w:t>
            </w:r>
          </w:p>
        </w:tc>
        <w:tc>
          <w:tcPr>
            <w:tcW w:w="6287" w:type="dxa"/>
            <w:vAlign w:val="center"/>
          </w:tcPr>
          <w:p w:rsidR="00E54493" w:rsidRDefault="00E54493" w:rsidP="00E54493">
            <w:r>
              <w:rPr>
                <w:rFonts w:ascii="仿宋" w:eastAsia="仿宋" w:hAnsi="仿宋" w:cs="仿宋" w:hint="eastAsia"/>
              </w:rPr>
              <w:t>肾脏超声是目前在临床上检查肾脏是否健康的最安全、最健康、最有效的方式之一</w:t>
            </w:r>
          </w:p>
        </w:tc>
      </w:tr>
      <w:tr w:rsidR="00E54493" w:rsidTr="00E54493">
        <w:trPr>
          <w:trHeight w:val="1242"/>
          <w:jc w:val="center"/>
        </w:trPr>
        <w:tc>
          <w:tcPr>
            <w:tcW w:w="2235" w:type="dxa"/>
            <w:vAlign w:val="center"/>
          </w:tcPr>
          <w:p w:rsidR="00E54493" w:rsidRDefault="00E54493" w:rsidP="00E54493">
            <w:pPr>
              <w:jc w:val="center"/>
              <w:rPr>
                <w:rFonts w:cs="Times New Roman"/>
                <w:b/>
                <w:bCs/>
              </w:rPr>
            </w:pPr>
            <w:r>
              <w:rPr>
                <w:rFonts w:cs="Times New Roman" w:hint="eastAsia"/>
                <w:b/>
                <w:bCs/>
              </w:rPr>
              <w:t>前列腺</w:t>
            </w:r>
          </w:p>
          <w:p w:rsidR="00E54493" w:rsidRDefault="00E54493" w:rsidP="00E54493">
            <w:pPr>
              <w:jc w:val="center"/>
              <w:rPr>
                <w:b/>
              </w:rPr>
            </w:pPr>
            <w:r>
              <w:rPr>
                <w:rFonts w:cs="Times New Roman" w:hint="eastAsia"/>
                <w:b/>
                <w:bCs/>
              </w:rPr>
              <w:t>超声波检查</w:t>
            </w:r>
          </w:p>
        </w:tc>
        <w:tc>
          <w:tcPr>
            <w:tcW w:w="6287" w:type="dxa"/>
            <w:vAlign w:val="center"/>
          </w:tcPr>
          <w:p w:rsidR="00E54493" w:rsidRDefault="00E54493" w:rsidP="00E54493">
            <w:pPr>
              <w:rPr>
                <w:rFonts w:cs="宋体"/>
              </w:rPr>
            </w:pPr>
            <w:r>
              <w:rPr>
                <w:rFonts w:ascii="仿宋" w:eastAsia="仿宋" w:hAnsi="仿宋" w:cs="仿宋" w:hint="eastAsia"/>
              </w:rPr>
              <w:t>主要检查前列腺器官病变、良恶性病变鉴别，防止前列腺癌的发生</w:t>
            </w:r>
          </w:p>
        </w:tc>
      </w:tr>
      <w:tr w:rsidR="00E54493" w:rsidTr="00E54493">
        <w:trPr>
          <w:trHeight w:val="90"/>
          <w:jc w:val="center"/>
        </w:trPr>
        <w:tc>
          <w:tcPr>
            <w:tcW w:w="2235" w:type="dxa"/>
            <w:vAlign w:val="center"/>
          </w:tcPr>
          <w:p w:rsidR="00E54493" w:rsidRDefault="00E54493" w:rsidP="00E54493">
            <w:pPr>
              <w:jc w:val="center"/>
              <w:rPr>
                <w:rFonts w:cs="Times New Roman"/>
                <w:b/>
                <w:bCs/>
              </w:rPr>
            </w:pPr>
            <w:r>
              <w:rPr>
                <w:rFonts w:cs="Times New Roman" w:hint="eastAsia"/>
                <w:b/>
                <w:bCs/>
              </w:rPr>
              <w:t>膀胱</w:t>
            </w:r>
          </w:p>
          <w:p w:rsidR="00E54493" w:rsidRDefault="00E54493" w:rsidP="00E54493">
            <w:pPr>
              <w:jc w:val="center"/>
              <w:rPr>
                <w:b/>
              </w:rPr>
            </w:pPr>
            <w:r>
              <w:rPr>
                <w:rFonts w:cs="Times New Roman" w:hint="eastAsia"/>
                <w:b/>
                <w:bCs/>
              </w:rPr>
              <w:t>超声波检查</w:t>
            </w:r>
          </w:p>
        </w:tc>
        <w:tc>
          <w:tcPr>
            <w:tcW w:w="6287" w:type="dxa"/>
            <w:vAlign w:val="center"/>
          </w:tcPr>
          <w:p w:rsidR="00E54493" w:rsidRDefault="00E54493" w:rsidP="00E54493">
            <w:pPr>
              <w:rPr>
                <w:rFonts w:cs="宋体"/>
              </w:rPr>
            </w:pPr>
            <w:r>
              <w:rPr>
                <w:rFonts w:ascii="仿宋" w:eastAsia="仿宋" w:hAnsi="仿宋" w:cs="仿宋" w:hint="eastAsia"/>
              </w:rPr>
              <w:t>膀胱超声检查是通过彩色超声仪器观察膀胱结构及内部回声的状况，鉴别正常和异常，判断有无恶性病变，是检测早期膀胱癌的首选之一</w:t>
            </w:r>
          </w:p>
        </w:tc>
      </w:tr>
      <w:tr w:rsidR="00E54493" w:rsidTr="00E54493">
        <w:trPr>
          <w:trHeight w:val="1242"/>
          <w:jc w:val="center"/>
        </w:trPr>
        <w:tc>
          <w:tcPr>
            <w:tcW w:w="2235" w:type="dxa"/>
            <w:vAlign w:val="center"/>
          </w:tcPr>
          <w:p w:rsidR="00E54493" w:rsidRDefault="00E54493" w:rsidP="00E54493">
            <w:pPr>
              <w:jc w:val="center"/>
              <w:rPr>
                <w:rFonts w:cs="Times New Roman"/>
                <w:b/>
                <w:bCs/>
              </w:rPr>
            </w:pPr>
            <w:r>
              <w:rPr>
                <w:rFonts w:cs="Times New Roman" w:hint="eastAsia"/>
                <w:b/>
                <w:bCs/>
              </w:rPr>
              <w:t>输尿管</w:t>
            </w:r>
          </w:p>
          <w:p w:rsidR="00E54493" w:rsidRDefault="00E54493" w:rsidP="00E54493">
            <w:pPr>
              <w:jc w:val="center"/>
              <w:rPr>
                <w:b/>
              </w:rPr>
            </w:pPr>
            <w:r>
              <w:rPr>
                <w:rFonts w:cs="Times New Roman" w:hint="eastAsia"/>
                <w:b/>
                <w:bCs/>
              </w:rPr>
              <w:t>超声波检查</w:t>
            </w:r>
          </w:p>
        </w:tc>
        <w:tc>
          <w:tcPr>
            <w:tcW w:w="6287" w:type="dxa"/>
            <w:vAlign w:val="center"/>
          </w:tcPr>
          <w:p w:rsidR="00E54493" w:rsidRDefault="00E54493" w:rsidP="00E54493">
            <w:pPr>
              <w:rPr>
                <w:rFonts w:cs="宋体"/>
              </w:rPr>
            </w:pPr>
            <w:r>
              <w:rPr>
                <w:rFonts w:ascii="仿宋" w:eastAsia="仿宋" w:hAnsi="仿宋" w:cs="仿宋" w:hint="eastAsia"/>
              </w:rPr>
              <w:t>超声检查输尿管早期病变，具有方便、快速、可重复检查等优点，对于X线造影不显影的阴性结石更有实用价值</w:t>
            </w:r>
          </w:p>
        </w:tc>
      </w:tr>
      <w:tr w:rsidR="00E54493" w:rsidTr="00E54493">
        <w:trPr>
          <w:trHeight w:val="665"/>
          <w:jc w:val="center"/>
        </w:trPr>
        <w:tc>
          <w:tcPr>
            <w:tcW w:w="2235" w:type="dxa"/>
            <w:vAlign w:val="center"/>
          </w:tcPr>
          <w:p w:rsidR="00E54493" w:rsidRDefault="00E54493" w:rsidP="00E54493">
            <w:pPr>
              <w:jc w:val="center"/>
              <w:rPr>
                <w:rFonts w:cs="Times New Roman"/>
                <w:b/>
                <w:bCs/>
              </w:rPr>
            </w:pPr>
            <w:r>
              <w:rPr>
                <w:rFonts w:hint="eastAsia"/>
                <w:b/>
              </w:rPr>
              <w:t>腰椎</w:t>
            </w:r>
            <w:r>
              <w:rPr>
                <w:rFonts w:hint="eastAsia"/>
                <w:b/>
              </w:rPr>
              <w:t>DR</w:t>
            </w:r>
          </w:p>
        </w:tc>
        <w:tc>
          <w:tcPr>
            <w:tcW w:w="6287" w:type="dxa"/>
            <w:vAlign w:val="center"/>
          </w:tcPr>
          <w:p w:rsidR="00E54493" w:rsidRDefault="00E54493" w:rsidP="00E54493">
            <w:r>
              <w:rPr>
                <w:rFonts w:ascii="仿宋" w:eastAsia="仿宋" w:hAnsi="仿宋" w:cs="仿宋" w:hint="eastAsia"/>
              </w:rPr>
              <w:t>腰椎侧位</w:t>
            </w:r>
          </w:p>
        </w:tc>
      </w:tr>
      <w:tr w:rsidR="00E54493" w:rsidTr="00E54493">
        <w:trPr>
          <w:trHeight w:val="790"/>
          <w:jc w:val="center"/>
        </w:trPr>
        <w:tc>
          <w:tcPr>
            <w:tcW w:w="2235" w:type="dxa"/>
            <w:vAlign w:val="center"/>
          </w:tcPr>
          <w:p w:rsidR="00E54493" w:rsidRDefault="00E54493" w:rsidP="00E54493">
            <w:pPr>
              <w:jc w:val="center"/>
              <w:rPr>
                <w:rFonts w:cs="Times New Roman"/>
                <w:b/>
                <w:bCs/>
              </w:rPr>
            </w:pPr>
            <w:r>
              <w:rPr>
                <w:rFonts w:hint="eastAsia"/>
                <w:b/>
              </w:rPr>
              <w:t>颈椎</w:t>
            </w:r>
            <w:r>
              <w:rPr>
                <w:rFonts w:hint="eastAsia"/>
                <w:b/>
              </w:rPr>
              <w:t>DR</w:t>
            </w:r>
          </w:p>
        </w:tc>
        <w:tc>
          <w:tcPr>
            <w:tcW w:w="6287" w:type="dxa"/>
            <w:vAlign w:val="center"/>
          </w:tcPr>
          <w:p w:rsidR="00E54493" w:rsidRDefault="00E54493" w:rsidP="00E54493">
            <w:pPr>
              <w:rPr>
                <w:rFonts w:ascii="仿宋" w:eastAsia="仿宋" w:hAnsi="仿宋" w:cs="仿宋"/>
              </w:rPr>
            </w:pPr>
            <w:r>
              <w:rPr>
                <w:rFonts w:ascii="仿宋" w:eastAsia="仿宋" w:hAnsi="仿宋" w:cs="仿宋" w:hint="eastAsia"/>
              </w:rPr>
              <w:t>颈椎侧位</w:t>
            </w:r>
          </w:p>
        </w:tc>
      </w:tr>
      <w:tr w:rsidR="00E54493" w:rsidTr="00E54493">
        <w:trPr>
          <w:trHeight w:val="629"/>
          <w:jc w:val="center"/>
        </w:trPr>
        <w:tc>
          <w:tcPr>
            <w:tcW w:w="2235" w:type="dxa"/>
            <w:vAlign w:val="center"/>
          </w:tcPr>
          <w:p w:rsidR="00E54493" w:rsidRDefault="00E54493" w:rsidP="00E54493">
            <w:pPr>
              <w:jc w:val="center"/>
              <w:rPr>
                <w:rFonts w:cs="Times New Roman"/>
                <w:b/>
                <w:bCs/>
              </w:rPr>
            </w:pPr>
            <w:r>
              <w:rPr>
                <w:rFonts w:cs="宋体" w:hint="eastAsia"/>
                <w:b/>
                <w:bCs/>
              </w:rPr>
              <w:t>一般检查</w:t>
            </w:r>
          </w:p>
        </w:tc>
        <w:tc>
          <w:tcPr>
            <w:tcW w:w="6287" w:type="dxa"/>
            <w:vAlign w:val="center"/>
          </w:tcPr>
          <w:p w:rsidR="00E54493" w:rsidRDefault="00E54493" w:rsidP="00E54493">
            <w:r>
              <w:rPr>
                <w:rFonts w:ascii="仿宋" w:eastAsia="仿宋" w:hAnsi="仿宋" w:cs="仿宋" w:hint="eastAsia"/>
              </w:rPr>
              <w:t>身高、体重、体重指数、血压、心率</w:t>
            </w:r>
          </w:p>
        </w:tc>
      </w:tr>
      <w:tr w:rsidR="00E54493" w:rsidTr="00E54493">
        <w:trPr>
          <w:trHeight w:val="561"/>
          <w:jc w:val="center"/>
        </w:trPr>
        <w:tc>
          <w:tcPr>
            <w:tcW w:w="2235" w:type="dxa"/>
            <w:vAlign w:val="center"/>
          </w:tcPr>
          <w:p w:rsidR="00E54493" w:rsidRDefault="00E54493" w:rsidP="00E54493">
            <w:pPr>
              <w:jc w:val="center"/>
              <w:rPr>
                <w:b/>
              </w:rPr>
            </w:pPr>
            <w:r>
              <w:rPr>
                <w:rFonts w:cs="宋体" w:hint="eastAsia"/>
                <w:b/>
                <w:bCs/>
              </w:rPr>
              <w:t>心电图</w:t>
            </w:r>
          </w:p>
        </w:tc>
        <w:tc>
          <w:tcPr>
            <w:tcW w:w="6287" w:type="dxa"/>
            <w:vAlign w:val="center"/>
          </w:tcPr>
          <w:p w:rsidR="00E54493" w:rsidRDefault="00E54493" w:rsidP="00E54493">
            <w:r>
              <w:rPr>
                <w:rFonts w:ascii="仿宋" w:eastAsia="仿宋" w:hAnsi="仿宋" w:cs="仿宋" w:hint="eastAsia"/>
              </w:rPr>
              <w:t>十二导联心电图</w:t>
            </w:r>
          </w:p>
        </w:tc>
      </w:tr>
      <w:tr w:rsidR="00E54493" w:rsidTr="00E54493">
        <w:trPr>
          <w:trHeight w:val="554"/>
          <w:jc w:val="center"/>
        </w:trPr>
        <w:tc>
          <w:tcPr>
            <w:tcW w:w="2235" w:type="dxa"/>
            <w:vAlign w:val="center"/>
          </w:tcPr>
          <w:p w:rsidR="00E54493" w:rsidRDefault="00E54493" w:rsidP="00E54493">
            <w:pPr>
              <w:jc w:val="center"/>
              <w:rPr>
                <w:b/>
              </w:rPr>
            </w:pPr>
            <w:r>
              <w:rPr>
                <w:rFonts w:hint="eastAsia"/>
                <w:b/>
              </w:rPr>
              <w:t>肺部功能检测</w:t>
            </w:r>
          </w:p>
        </w:tc>
        <w:tc>
          <w:tcPr>
            <w:tcW w:w="6287" w:type="dxa"/>
            <w:vAlign w:val="center"/>
          </w:tcPr>
          <w:p w:rsidR="00E54493" w:rsidRDefault="00E54493" w:rsidP="00E54493">
            <w:r>
              <w:rPr>
                <w:rFonts w:ascii="仿宋" w:eastAsia="仿宋" w:hAnsi="仿宋" w:cs="仿宋" w:hint="eastAsia"/>
              </w:rPr>
              <w:t>肺功能检查是呼吸系统疾病的必要检查之一</w:t>
            </w:r>
          </w:p>
        </w:tc>
      </w:tr>
      <w:tr w:rsidR="00E54493" w:rsidTr="00E54493">
        <w:trPr>
          <w:trHeight w:val="773"/>
          <w:jc w:val="center"/>
        </w:trPr>
        <w:tc>
          <w:tcPr>
            <w:tcW w:w="2235" w:type="dxa"/>
            <w:vAlign w:val="center"/>
          </w:tcPr>
          <w:p w:rsidR="00E54493" w:rsidRDefault="00E54493" w:rsidP="00E54493">
            <w:pPr>
              <w:jc w:val="center"/>
              <w:rPr>
                <w:b/>
              </w:rPr>
            </w:pPr>
            <w:r>
              <w:rPr>
                <w:rFonts w:hint="eastAsia"/>
                <w:b/>
              </w:rPr>
              <w:t>动脉硬化检测</w:t>
            </w:r>
          </w:p>
        </w:tc>
        <w:tc>
          <w:tcPr>
            <w:tcW w:w="6287" w:type="dxa"/>
            <w:vAlign w:val="center"/>
          </w:tcPr>
          <w:p w:rsidR="00E54493" w:rsidRDefault="00E54493" w:rsidP="00E54493">
            <w:r>
              <w:rPr>
                <w:rFonts w:ascii="仿宋" w:eastAsia="仿宋" w:hAnsi="仿宋" w:cs="仿宋" w:hint="eastAsia"/>
              </w:rPr>
              <w:t>四肢动脉硬化检测</w:t>
            </w:r>
          </w:p>
        </w:tc>
      </w:tr>
      <w:tr w:rsidR="00E54493" w:rsidTr="00E54493">
        <w:trPr>
          <w:trHeight w:val="773"/>
          <w:jc w:val="center"/>
        </w:trPr>
        <w:tc>
          <w:tcPr>
            <w:tcW w:w="2235" w:type="dxa"/>
            <w:vAlign w:val="center"/>
          </w:tcPr>
          <w:p w:rsidR="00E54493" w:rsidRDefault="00E54493" w:rsidP="00E54493">
            <w:pPr>
              <w:jc w:val="center"/>
              <w:rPr>
                <w:rFonts w:cs="Times New Roman"/>
                <w:b/>
                <w:bCs/>
              </w:rPr>
            </w:pPr>
            <w:r>
              <w:rPr>
                <w:rFonts w:cs="宋体" w:hint="eastAsia"/>
                <w:b/>
                <w:bCs/>
              </w:rPr>
              <w:t>心血管功能</w:t>
            </w:r>
          </w:p>
        </w:tc>
        <w:tc>
          <w:tcPr>
            <w:tcW w:w="6287" w:type="dxa"/>
            <w:vAlign w:val="center"/>
          </w:tcPr>
          <w:p w:rsidR="00E54493" w:rsidRDefault="00E54493" w:rsidP="00E54493">
            <w:pPr>
              <w:rPr>
                <w:rFonts w:cs="Times New Roman"/>
              </w:rPr>
            </w:pPr>
            <w:r>
              <w:rPr>
                <w:rFonts w:ascii="仿宋" w:eastAsia="仿宋" w:hAnsi="仿宋" w:cs="仿宋" w:hint="eastAsia"/>
              </w:rPr>
              <w:t>心血管功能</w:t>
            </w:r>
          </w:p>
        </w:tc>
      </w:tr>
      <w:tr w:rsidR="00E54493" w:rsidTr="00E54493">
        <w:trPr>
          <w:trHeight w:val="665"/>
          <w:jc w:val="center"/>
        </w:trPr>
        <w:tc>
          <w:tcPr>
            <w:tcW w:w="2235" w:type="dxa"/>
            <w:vAlign w:val="center"/>
          </w:tcPr>
          <w:p w:rsidR="00E54493" w:rsidRDefault="00E54493" w:rsidP="00E54493">
            <w:pPr>
              <w:jc w:val="center"/>
              <w:rPr>
                <w:rFonts w:cs="Times New Roman"/>
                <w:b/>
                <w:bCs/>
              </w:rPr>
            </w:pPr>
            <w:r>
              <w:rPr>
                <w:rFonts w:cs="宋体" w:hint="eastAsia"/>
                <w:b/>
                <w:bCs/>
              </w:rPr>
              <w:t>尿液分析</w:t>
            </w:r>
          </w:p>
        </w:tc>
        <w:tc>
          <w:tcPr>
            <w:tcW w:w="6287" w:type="dxa"/>
            <w:vAlign w:val="center"/>
          </w:tcPr>
          <w:p w:rsidR="00E54493" w:rsidRDefault="00E54493" w:rsidP="00E54493">
            <w:r>
              <w:rPr>
                <w:rFonts w:ascii="仿宋" w:eastAsia="仿宋" w:hAnsi="仿宋" w:cs="仿宋" w:hint="eastAsia"/>
              </w:rPr>
              <w:t>颜色、尿蛋白定性、尿糖定性、尿胆红素、尿胆原、尿隐血、尿酮体、亚硝酸盐、酸碱度、尿白细胞、尿比重等</w:t>
            </w:r>
          </w:p>
        </w:tc>
      </w:tr>
      <w:tr w:rsidR="00E54493" w:rsidTr="00E54493">
        <w:trPr>
          <w:trHeight w:val="665"/>
          <w:jc w:val="center"/>
        </w:trPr>
        <w:tc>
          <w:tcPr>
            <w:tcW w:w="2235" w:type="dxa"/>
            <w:vAlign w:val="center"/>
          </w:tcPr>
          <w:p w:rsidR="00E54493" w:rsidRPr="00E54493" w:rsidRDefault="00E54493" w:rsidP="00E54493">
            <w:pPr>
              <w:jc w:val="center"/>
              <w:rPr>
                <w:rFonts w:cs="宋体"/>
                <w:b/>
                <w:bCs/>
              </w:rPr>
            </w:pPr>
            <w:r w:rsidRPr="00E54493">
              <w:rPr>
                <w:rFonts w:cs="宋体" w:hint="eastAsia"/>
                <w:b/>
                <w:bCs/>
              </w:rPr>
              <w:t>建立永久性健康档案</w:t>
            </w:r>
          </w:p>
        </w:tc>
        <w:tc>
          <w:tcPr>
            <w:tcW w:w="6287" w:type="dxa"/>
            <w:vAlign w:val="center"/>
          </w:tcPr>
          <w:p w:rsidR="00E54493" w:rsidRDefault="00E54493" w:rsidP="00E54493">
            <w:pPr>
              <w:rPr>
                <w:rFonts w:cs="宋体"/>
                <w:color w:val="1F3864" w:themeColor="accent5" w:themeShade="80"/>
              </w:rPr>
            </w:pPr>
            <w:r>
              <w:rPr>
                <w:rFonts w:ascii="仿宋" w:eastAsia="仿宋" w:hAnsi="仿宋" w:cs="仿宋" w:hint="eastAsia"/>
              </w:rPr>
              <w:t>国际先进的健康管理系统</w:t>
            </w:r>
          </w:p>
        </w:tc>
      </w:tr>
      <w:tr w:rsidR="00E54493" w:rsidTr="00E54493">
        <w:trPr>
          <w:trHeight w:val="665"/>
          <w:jc w:val="center"/>
        </w:trPr>
        <w:tc>
          <w:tcPr>
            <w:tcW w:w="2235" w:type="dxa"/>
            <w:vAlign w:val="center"/>
          </w:tcPr>
          <w:p w:rsidR="00E54493" w:rsidRPr="00E54493" w:rsidRDefault="00E54493" w:rsidP="00E54493">
            <w:pPr>
              <w:jc w:val="center"/>
              <w:rPr>
                <w:rFonts w:cs="宋体"/>
                <w:b/>
                <w:bCs/>
              </w:rPr>
            </w:pPr>
            <w:r w:rsidRPr="00E54493">
              <w:rPr>
                <w:rFonts w:cs="宋体" w:hint="eastAsia"/>
                <w:b/>
                <w:bCs/>
              </w:rPr>
              <w:t>抽血费</w:t>
            </w:r>
          </w:p>
        </w:tc>
        <w:tc>
          <w:tcPr>
            <w:tcW w:w="6287" w:type="dxa"/>
            <w:vAlign w:val="center"/>
          </w:tcPr>
          <w:p w:rsidR="00E54493" w:rsidRDefault="00E54493" w:rsidP="00E54493">
            <w:pPr>
              <w:rPr>
                <w:rFonts w:cs="宋体"/>
                <w:color w:val="1F3864" w:themeColor="accent5" w:themeShade="80"/>
              </w:rPr>
            </w:pPr>
            <w:r>
              <w:rPr>
                <w:rFonts w:ascii="仿宋" w:eastAsia="仿宋" w:hAnsi="仿宋" w:cs="仿宋" w:hint="eastAsia"/>
              </w:rPr>
              <w:t>抽血耗材</w:t>
            </w:r>
          </w:p>
        </w:tc>
      </w:tr>
      <w:tr w:rsidR="00E54493" w:rsidTr="00E54493">
        <w:trPr>
          <w:trHeight w:val="665"/>
          <w:jc w:val="center"/>
        </w:trPr>
        <w:tc>
          <w:tcPr>
            <w:tcW w:w="2235" w:type="dxa"/>
            <w:vAlign w:val="center"/>
          </w:tcPr>
          <w:p w:rsidR="00E54493" w:rsidRPr="00E54493" w:rsidRDefault="00E54493" w:rsidP="00E54493">
            <w:pPr>
              <w:jc w:val="center"/>
              <w:rPr>
                <w:rFonts w:cs="宋体"/>
                <w:b/>
                <w:bCs/>
              </w:rPr>
            </w:pPr>
            <w:r w:rsidRPr="00E54493">
              <w:rPr>
                <w:rFonts w:cs="宋体" w:hint="eastAsia"/>
                <w:b/>
                <w:bCs/>
              </w:rPr>
              <w:t>营养早餐</w:t>
            </w:r>
          </w:p>
        </w:tc>
        <w:tc>
          <w:tcPr>
            <w:tcW w:w="6287" w:type="dxa"/>
            <w:vAlign w:val="center"/>
          </w:tcPr>
          <w:p w:rsidR="00E54493" w:rsidRDefault="00E54493" w:rsidP="00E54493">
            <w:pPr>
              <w:rPr>
                <w:rFonts w:cs="宋体"/>
                <w:color w:val="1F3864" w:themeColor="accent5" w:themeShade="80"/>
              </w:rPr>
            </w:pPr>
            <w:bookmarkStart w:id="9" w:name="_GoBack"/>
            <w:bookmarkEnd w:id="9"/>
          </w:p>
        </w:tc>
      </w:tr>
      <w:tr w:rsidR="00E54493" w:rsidTr="00E54493">
        <w:trPr>
          <w:trHeight w:val="665"/>
          <w:jc w:val="center"/>
        </w:trPr>
        <w:tc>
          <w:tcPr>
            <w:tcW w:w="2235" w:type="dxa"/>
            <w:vAlign w:val="center"/>
          </w:tcPr>
          <w:p w:rsidR="00E54493" w:rsidRPr="00E54493" w:rsidRDefault="00E54493" w:rsidP="00E54493">
            <w:pPr>
              <w:jc w:val="center"/>
              <w:rPr>
                <w:rFonts w:cs="宋体"/>
                <w:b/>
                <w:bCs/>
              </w:rPr>
            </w:pPr>
            <w:proofErr w:type="gramStart"/>
            <w:r w:rsidRPr="00E54493">
              <w:rPr>
                <w:rFonts w:cs="宋体" w:hint="eastAsia"/>
                <w:b/>
                <w:bCs/>
              </w:rPr>
              <w:t>微信报告</w:t>
            </w:r>
            <w:proofErr w:type="gramEnd"/>
            <w:r w:rsidRPr="00E54493">
              <w:rPr>
                <w:rFonts w:cs="宋体" w:hint="eastAsia"/>
                <w:b/>
                <w:bCs/>
              </w:rPr>
              <w:t>查询</w:t>
            </w:r>
          </w:p>
        </w:tc>
        <w:tc>
          <w:tcPr>
            <w:tcW w:w="6287" w:type="dxa"/>
            <w:vAlign w:val="center"/>
          </w:tcPr>
          <w:p w:rsidR="00E54493" w:rsidRDefault="00E54493" w:rsidP="00E54493">
            <w:pPr>
              <w:rPr>
                <w:rFonts w:cs="宋体"/>
                <w:color w:val="1F3864" w:themeColor="accent5" w:themeShade="80"/>
              </w:rPr>
            </w:pPr>
            <w:r>
              <w:rPr>
                <w:rFonts w:ascii="仿宋" w:eastAsia="仿宋" w:hAnsi="仿宋" w:cs="仿宋" w:hint="eastAsia"/>
              </w:rPr>
              <w:t>可以在手机微信上随时随地</w:t>
            </w:r>
            <w:proofErr w:type="gramStart"/>
            <w:r>
              <w:rPr>
                <w:rFonts w:ascii="仿宋" w:eastAsia="仿宋" w:hAnsi="仿宋" w:cs="仿宋" w:hint="eastAsia"/>
              </w:rPr>
              <w:t>查询您</w:t>
            </w:r>
            <w:proofErr w:type="gramEnd"/>
            <w:r>
              <w:rPr>
                <w:rFonts w:ascii="仿宋" w:eastAsia="仿宋" w:hAnsi="仿宋" w:cs="仿宋" w:hint="eastAsia"/>
              </w:rPr>
              <w:t>的体检报告</w:t>
            </w:r>
          </w:p>
        </w:tc>
      </w:tr>
    </w:tbl>
    <w:p w:rsidR="00E54493" w:rsidRPr="00E54493" w:rsidRDefault="00E54493" w:rsidP="00E54493">
      <w:pPr>
        <w:jc w:val="center"/>
      </w:pPr>
    </w:p>
    <w:p w:rsidR="00E54493" w:rsidRPr="00E54493" w:rsidRDefault="00E54493">
      <w:pPr>
        <w:jc w:val="center"/>
      </w:pPr>
    </w:p>
    <w:sectPr w:rsidR="00E54493" w:rsidRPr="00E54493" w:rsidSect="00CF52A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86" w:rsidRDefault="00596786" w:rsidP="00CF52AA">
      <w:r>
        <w:separator/>
      </w:r>
    </w:p>
  </w:endnote>
  <w:endnote w:type="continuationSeparator" w:id="0">
    <w:p w:rsidR="00596786" w:rsidRDefault="00596786" w:rsidP="00CF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AA" w:rsidRDefault="00596786">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F52AA" w:rsidRDefault="003C34BD">
                <w:pPr>
                  <w:snapToGrid w:val="0"/>
                  <w:rPr>
                    <w:sz w:val="18"/>
                  </w:rPr>
                </w:pPr>
                <w:r>
                  <w:rPr>
                    <w:rFonts w:hint="eastAsia"/>
                    <w:sz w:val="18"/>
                  </w:rPr>
                  <w:fldChar w:fldCharType="begin"/>
                </w:r>
                <w:r w:rsidR="00C37614">
                  <w:rPr>
                    <w:rFonts w:hint="eastAsia"/>
                    <w:sz w:val="18"/>
                  </w:rPr>
                  <w:instrText xml:space="preserve"> PAGE  \* MERGEFORMAT </w:instrText>
                </w:r>
                <w:r>
                  <w:rPr>
                    <w:rFonts w:hint="eastAsia"/>
                    <w:sz w:val="18"/>
                  </w:rPr>
                  <w:fldChar w:fldCharType="separate"/>
                </w:r>
                <w:r w:rsidR="00E54493">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86" w:rsidRDefault="00596786" w:rsidP="00CF52AA">
      <w:r>
        <w:separator/>
      </w:r>
    </w:p>
  </w:footnote>
  <w:footnote w:type="continuationSeparator" w:id="0">
    <w:p w:rsidR="00596786" w:rsidRDefault="00596786" w:rsidP="00CF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2AA" w:rsidRDefault="00CF52AA">
    <w:pPr>
      <w:pStyle w:val="a4"/>
      <w:pBdr>
        <w:top w:val="none" w:sz="0" w:space="0" w:color="auto"/>
        <w:left w:val="none" w:sz="0" w:space="0" w:color="auto"/>
        <w:bottom w:val="none" w:sz="0" w:space="0" w:color="auto"/>
        <w:right w:val="none" w:sz="0" w:space="0" w:color="auto"/>
      </w:pBd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423052"/>
    <w:rsid w:val="0010604D"/>
    <w:rsid w:val="002772BB"/>
    <w:rsid w:val="003C34BD"/>
    <w:rsid w:val="00596786"/>
    <w:rsid w:val="005C4339"/>
    <w:rsid w:val="005F62CD"/>
    <w:rsid w:val="006247F3"/>
    <w:rsid w:val="006E2713"/>
    <w:rsid w:val="00B1296C"/>
    <w:rsid w:val="00C37614"/>
    <w:rsid w:val="00CF52AA"/>
    <w:rsid w:val="00E54493"/>
    <w:rsid w:val="010F47A6"/>
    <w:rsid w:val="032B6B07"/>
    <w:rsid w:val="03605413"/>
    <w:rsid w:val="03804286"/>
    <w:rsid w:val="03BC5EE3"/>
    <w:rsid w:val="06D27B02"/>
    <w:rsid w:val="0A9F29F8"/>
    <w:rsid w:val="0AA86EA6"/>
    <w:rsid w:val="0B1D53B9"/>
    <w:rsid w:val="0B611BD3"/>
    <w:rsid w:val="0B6D4244"/>
    <w:rsid w:val="11A12F49"/>
    <w:rsid w:val="14417646"/>
    <w:rsid w:val="15FC6D12"/>
    <w:rsid w:val="1CB75119"/>
    <w:rsid w:val="1F3913DC"/>
    <w:rsid w:val="22845DDA"/>
    <w:rsid w:val="24344D55"/>
    <w:rsid w:val="2DC81C67"/>
    <w:rsid w:val="2DE72029"/>
    <w:rsid w:val="30C934F7"/>
    <w:rsid w:val="3481519E"/>
    <w:rsid w:val="37845A03"/>
    <w:rsid w:val="3BEB1E11"/>
    <w:rsid w:val="3D041DF3"/>
    <w:rsid w:val="41E41E01"/>
    <w:rsid w:val="4A1B7EA9"/>
    <w:rsid w:val="4DD93172"/>
    <w:rsid w:val="4F423052"/>
    <w:rsid w:val="53706077"/>
    <w:rsid w:val="542C6817"/>
    <w:rsid w:val="58C07618"/>
    <w:rsid w:val="5A64238F"/>
    <w:rsid w:val="5B9E34DF"/>
    <w:rsid w:val="5BC00870"/>
    <w:rsid w:val="5E2B07DB"/>
    <w:rsid w:val="5E536F74"/>
    <w:rsid w:val="6223238F"/>
    <w:rsid w:val="622D0575"/>
    <w:rsid w:val="62641A7C"/>
    <w:rsid w:val="663C78E6"/>
    <w:rsid w:val="67931964"/>
    <w:rsid w:val="682A7369"/>
    <w:rsid w:val="6A2416B7"/>
    <w:rsid w:val="6F2D2138"/>
    <w:rsid w:val="6F9F5CD3"/>
    <w:rsid w:val="72275DE0"/>
    <w:rsid w:val="784F2C13"/>
    <w:rsid w:val="787B5C5D"/>
    <w:rsid w:val="7965209C"/>
    <w:rsid w:val="79E31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2A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F52AA"/>
    <w:pPr>
      <w:tabs>
        <w:tab w:val="center" w:pos="4153"/>
        <w:tab w:val="right" w:pos="8306"/>
      </w:tabs>
      <w:snapToGrid w:val="0"/>
      <w:jc w:val="left"/>
    </w:pPr>
    <w:rPr>
      <w:sz w:val="18"/>
    </w:rPr>
  </w:style>
  <w:style w:type="paragraph" w:styleId="a4">
    <w:name w:val="header"/>
    <w:basedOn w:val="a"/>
    <w:qFormat/>
    <w:rsid w:val="00CF52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F52AA"/>
    <w:pPr>
      <w:spacing w:beforeAutospacing="1" w:afterAutospacing="1"/>
      <w:jc w:val="left"/>
    </w:pPr>
    <w:rPr>
      <w:kern w:val="0"/>
      <w:sz w:val="24"/>
    </w:rPr>
  </w:style>
  <w:style w:type="character" w:styleId="a6">
    <w:name w:val="Emphasis"/>
    <w:basedOn w:val="a0"/>
    <w:qFormat/>
    <w:rsid w:val="00CF52AA"/>
    <w:rPr>
      <w:i/>
    </w:rPr>
  </w:style>
  <w:style w:type="character" w:styleId="a7">
    <w:name w:val="Hyperlink"/>
    <w:basedOn w:val="a0"/>
    <w:qFormat/>
    <w:rsid w:val="00CF52AA"/>
    <w:rPr>
      <w:color w:val="0000FF"/>
      <w:u w:val="single"/>
    </w:rPr>
  </w:style>
  <w:style w:type="character" w:customStyle="1" w:styleId="font31">
    <w:name w:val="font31"/>
    <w:basedOn w:val="a0"/>
    <w:qFormat/>
    <w:rsid w:val="00CF52AA"/>
    <w:rPr>
      <w:rFonts w:ascii="宋体" w:eastAsia="宋体" w:hAnsi="宋体" w:cs="宋体" w:hint="eastAsia"/>
      <w:color w:val="000000"/>
      <w:sz w:val="21"/>
      <w:szCs w:val="21"/>
      <w:u w:val="none"/>
    </w:rPr>
  </w:style>
  <w:style w:type="character" w:customStyle="1" w:styleId="font21">
    <w:name w:val="font21"/>
    <w:basedOn w:val="a0"/>
    <w:qFormat/>
    <w:rsid w:val="00CF52AA"/>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赔偿7</cp:lastModifiedBy>
  <cp:revision>5</cp:revision>
  <dcterms:created xsi:type="dcterms:W3CDTF">2018-06-06T09:20:00Z</dcterms:created>
  <dcterms:modified xsi:type="dcterms:W3CDTF">2021-06-07T01:21:00Z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0193D5A9A52D403193C2E940B8D0CC77</vt:lpwstr>
  </property>
</Properties>
</file>